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22B13" w14:textId="63996FC5" w:rsidR="00265674" w:rsidRDefault="00265674" w:rsidP="00265674">
      <w:pPr>
        <w:pStyle w:val="Corpodeltesto20"/>
        <w:spacing w:after="0" w:line="240" w:lineRule="auto"/>
        <w:rPr>
          <w:i w:val="0"/>
          <w:iCs w:val="0"/>
          <w:color w:val="000000"/>
          <w:sz w:val="24"/>
          <w:szCs w:val="24"/>
          <w:lang w:bidi="it-IT"/>
        </w:rPr>
      </w:pPr>
      <w:r w:rsidRPr="00265674">
        <w:rPr>
          <w:i w:val="0"/>
          <w:iCs w:val="0"/>
          <w:color w:val="000000"/>
          <w:sz w:val="24"/>
          <w:szCs w:val="24"/>
          <w:lang w:bidi="it-IT"/>
        </w:rPr>
        <w:t>IL CONSIGLIO DI AMMINISTRAZIONE</w:t>
      </w:r>
    </w:p>
    <w:p w14:paraId="1061C477" w14:textId="77777777" w:rsidR="00265674" w:rsidRPr="00265674" w:rsidRDefault="00265674" w:rsidP="00265674">
      <w:pPr>
        <w:pStyle w:val="Corpodeltesto20"/>
        <w:spacing w:after="0" w:line="240" w:lineRule="auto"/>
        <w:rPr>
          <w:i w:val="0"/>
          <w:iCs w:val="0"/>
        </w:rPr>
      </w:pPr>
    </w:p>
    <w:p w14:paraId="1765B2AF" w14:textId="58474DFF" w:rsidR="00265674" w:rsidRPr="00265674" w:rsidRDefault="00265674" w:rsidP="00265674">
      <w:pPr>
        <w:pStyle w:val="Corpodeltesto0"/>
        <w:jc w:val="both"/>
        <w:rPr>
          <w:rFonts w:ascii="Times New Roman" w:hAnsi="Times New Roman" w:cs="Times New Roman"/>
        </w:rPr>
      </w:pPr>
      <w:r w:rsidRPr="0026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it-IT"/>
        </w:rPr>
        <w:t xml:space="preserve">Vista 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la </w:t>
      </w:r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>L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egge n. 508 del 21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>.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>.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1999 di </w:t>
      </w:r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>R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iforma delle Accademie di belle arti, dell’Accademia nazionale di danza, dell’Accademia nazionale di arte drammatica, degli Istituti superiori per le industrie artistiche, dei Conservatori di musica e degli Istituti musicali pareggiati;</w:t>
      </w:r>
    </w:p>
    <w:p w14:paraId="338492A1" w14:textId="1CAAA6D6" w:rsidR="00265674" w:rsidRDefault="00265674" w:rsidP="00265674">
      <w:pPr>
        <w:pStyle w:val="Corpodeltesto0"/>
        <w:jc w:val="both"/>
        <w:rPr>
          <w:rFonts w:ascii="Times New Roman" w:hAnsi="Times New Roman" w:cs="Times New Roman"/>
          <w:color w:val="000000"/>
          <w:sz w:val="24"/>
          <w:szCs w:val="24"/>
          <w:lang w:bidi="it-IT"/>
        </w:rPr>
      </w:pPr>
      <w:r w:rsidRPr="0026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it-IT"/>
        </w:rPr>
        <w:t xml:space="preserve">Visto 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il D.P.R. </w:t>
      </w:r>
      <w:proofErr w:type="gramStart"/>
      <w:r w:rsidR="00F71DAF"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n.132 </w:t>
      </w:r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del</w:t>
      </w:r>
      <w:proofErr w:type="gramEnd"/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28/2/2003, concernente il </w:t>
      </w:r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>R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egolamento recante criteri per l’autonomia statutaria, regolamentare e organizzativa delle Istituzioni artistiche e musicali, a norma della legge 21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>.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>.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1999 n. 508;</w:t>
      </w:r>
    </w:p>
    <w:p w14:paraId="42C6D622" w14:textId="320E22A1" w:rsidR="00265674" w:rsidRDefault="00265674" w:rsidP="00265674">
      <w:pPr>
        <w:pStyle w:val="Corpodeltesto0"/>
        <w:jc w:val="both"/>
        <w:rPr>
          <w:rFonts w:ascii="Times New Roman" w:hAnsi="Times New Roman" w:cs="Times New Roman"/>
          <w:color w:val="000000"/>
          <w:sz w:val="24"/>
          <w:szCs w:val="24"/>
          <w:lang w:bidi="it-IT"/>
        </w:rPr>
      </w:pPr>
      <w:r w:rsidRPr="00265674">
        <w:rPr>
          <w:rFonts w:ascii="Times New Roman" w:hAnsi="Times New Roman" w:cs="Times New Roman"/>
          <w:b/>
          <w:bCs/>
          <w:color w:val="000000"/>
          <w:sz w:val="24"/>
          <w:szCs w:val="24"/>
          <w:lang w:bidi="it-IT"/>
        </w:rPr>
        <w:t>Visto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lo Statuto del Conservatorio “Santa Cecilia”</w:t>
      </w:r>
      <w:r w:rsidR="002C73EB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</w:t>
      </w:r>
      <w:r w:rsidR="002C73EB" w:rsidRPr="002C73EB">
        <w:rPr>
          <w:rFonts w:ascii="Times New Roman" w:hAnsi="Times New Roman" w:cs="Times New Roman"/>
          <w:color w:val="000000"/>
          <w:sz w:val="24"/>
          <w:szCs w:val="24"/>
          <w:lang w:bidi="it-IT"/>
        </w:rPr>
        <w:t>approvato dal Ministero dell’Istruzione Università e Ricerca con Decreto Dirigenziale n. 662 del 31.10 2003;</w:t>
      </w:r>
    </w:p>
    <w:p w14:paraId="5D6BA6D1" w14:textId="59CF1F48" w:rsidR="00265674" w:rsidRDefault="00265674" w:rsidP="00265674">
      <w:pPr>
        <w:pStyle w:val="Corpodeltesto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it-IT"/>
        </w:rPr>
        <w:t xml:space="preserve">Sentito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it-IT"/>
        </w:rPr>
        <w:t xml:space="preserve">il Consiglio Accademico; </w:t>
      </w:r>
    </w:p>
    <w:p w14:paraId="79EFE831" w14:textId="77777777" w:rsidR="00F71DAF" w:rsidRPr="00265674" w:rsidRDefault="00F71DAF" w:rsidP="00265674">
      <w:pPr>
        <w:pStyle w:val="Corpodeltesto0"/>
        <w:jc w:val="both"/>
        <w:rPr>
          <w:rFonts w:ascii="Times New Roman" w:hAnsi="Times New Roman" w:cs="Times New Roman"/>
        </w:rPr>
      </w:pPr>
    </w:p>
    <w:p w14:paraId="35EC5788" w14:textId="11BAD24A" w:rsidR="00265674" w:rsidRDefault="00265674" w:rsidP="00265674">
      <w:pPr>
        <w:pStyle w:val="Corpodeltesto20"/>
        <w:spacing w:after="0" w:line="240" w:lineRule="auto"/>
        <w:rPr>
          <w:b w:val="0"/>
          <w:bCs w:val="0"/>
          <w:i w:val="0"/>
          <w:iCs w:val="0"/>
          <w:color w:val="000000"/>
          <w:sz w:val="24"/>
          <w:szCs w:val="24"/>
          <w:lang w:bidi="it-IT"/>
        </w:rPr>
      </w:pPr>
      <w:r w:rsidRPr="00265674">
        <w:rPr>
          <w:rFonts w:eastAsia="Arial"/>
          <w:i w:val="0"/>
          <w:iCs w:val="0"/>
          <w:color w:val="000000"/>
          <w:sz w:val="24"/>
          <w:szCs w:val="24"/>
          <w:lang w:bidi="it-IT"/>
        </w:rPr>
        <w:t>EMANA</w:t>
      </w:r>
      <w:r w:rsidRPr="00265674">
        <w:rPr>
          <w:rFonts w:eastAsia="Arial"/>
          <w:i w:val="0"/>
          <w:iCs w:val="0"/>
          <w:color w:val="000000"/>
          <w:sz w:val="24"/>
          <w:szCs w:val="24"/>
          <w:lang w:bidi="it-IT"/>
        </w:rPr>
        <w:br/>
      </w:r>
      <w:r w:rsidRPr="00265674">
        <w:rPr>
          <w:b w:val="0"/>
          <w:bCs w:val="0"/>
          <w:i w:val="0"/>
          <w:iCs w:val="0"/>
          <w:color w:val="000000"/>
          <w:sz w:val="24"/>
          <w:szCs w:val="24"/>
          <w:lang w:bidi="it-IT"/>
        </w:rPr>
        <w:t>il seguente</w:t>
      </w:r>
    </w:p>
    <w:p w14:paraId="4722182E" w14:textId="77777777" w:rsidR="00265674" w:rsidRPr="00265674" w:rsidRDefault="00265674" w:rsidP="00265674">
      <w:pPr>
        <w:pStyle w:val="Corpodeltesto20"/>
        <w:spacing w:after="0" w:line="240" w:lineRule="auto"/>
      </w:pPr>
    </w:p>
    <w:p w14:paraId="46E6DB0A" w14:textId="77777777" w:rsidR="00265674" w:rsidRPr="00F71DAF" w:rsidRDefault="00265674" w:rsidP="00265674">
      <w:pPr>
        <w:pStyle w:val="Corpodeltesto20"/>
        <w:spacing w:after="0" w:line="240" w:lineRule="auto"/>
        <w:rPr>
          <w:sz w:val="28"/>
          <w:szCs w:val="28"/>
        </w:rPr>
      </w:pPr>
      <w:r w:rsidRPr="00F71DAF">
        <w:rPr>
          <w:color w:val="000000"/>
          <w:sz w:val="28"/>
          <w:szCs w:val="28"/>
          <w:lang w:bidi="it-IT"/>
        </w:rPr>
        <w:t>REGOLAMENTO</w:t>
      </w:r>
    </w:p>
    <w:p w14:paraId="216DF849" w14:textId="02067881" w:rsidR="00265674" w:rsidRDefault="00265674" w:rsidP="00265674">
      <w:pPr>
        <w:pStyle w:val="Corpodeltesto20"/>
        <w:spacing w:after="0" w:line="240" w:lineRule="auto"/>
        <w:rPr>
          <w:color w:val="000000"/>
          <w:sz w:val="24"/>
          <w:szCs w:val="24"/>
          <w:lang w:bidi="it-IT"/>
        </w:rPr>
      </w:pPr>
      <w:r w:rsidRPr="00F71DAF">
        <w:rPr>
          <w:color w:val="000000"/>
          <w:sz w:val="28"/>
          <w:szCs w:val="28"/>
          <w:lang w:bidi="it-IT"/>
        </w:rPr>
        <w:t>DEL CONSIGLIO DI AMMINISTRAZIONE</w:t>
      </w:r>
    </w:p>
    <w:p w14:paraId="4D498D88" w14:textId="77777777" w:rsidR="00265674" w:rsidRPr="00265674" w:rsidRDefault="00265674" w:rsidP="00265674">
      <w:pPr>
        <w:pStyle w:val="Corpodeltesto20"/>
        <w:spacing w:after="0" w:line="240" w:lineRule="auto"/>
      </w:pPr>
    </w:p>
    <w:p w14:paraId="12DAC058" w14:textId="77777777" w:rsidR="00265674" w:rsidRPr="00265674" w:rsidRDefault="00265674" w:rsidP="00265674">
      <w:pPr>
        <w:pStyle w:val="Corpodeltesto0"/>
        <w:jc w:val="center"/>
        <w:rPr>
          <w:rFonts w:ascii="Times New Roman" w:hAnsi="Times New Roman" w:cs="Times New Roman"/>
          <w:b/>
          <w:bCs/>
        </w:rPr>
      </w:pPr>
      <w:r w:rsidRPr="00265674">
        <w:rPr>
          <w:rFonts w:ascii="Times New Roman" w:hAnsi="Times New Roman" w:cs="Times New Roman"/>
          <w:b/>
          <w:bCs/>
          <w:color w:val="000000"/>
          <w:sz w:val="24"/>
          <w:szCs w:val="24"/>
          <w:lang w:bidi="it-IT"/>
        </w:rPr>
        <w:t>Art. 1</w:t>
      </w:r>
    </w:p>
    <w:p w14:paraId="6D11AFCE" w14:textId="4F94C76B" w:rsidR="00265674" w:rsidRDefault="00265674" w:rsidP="00265674">
      <w:pPr>
        <w:pStyle w:val="Corpodeltesto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it-IT"/>
        </w:rPr>
      </w:pPr>
      <w:r w:rsidRPr="00265674">
        <w:rPr>
          <w:rFonts w:ascii="Times New Roman" w:hAnsi="Times New Roman" w:cs="Times New Roman"/>
          <w:b/>
          <w:bCs/>
          <w:color w:val="000000"/>
          <w:sz w:val="24"/>
          <w:szCs w:val="24"/>
          <w:lang w:bidi="it-IT"/>
        </w:rPr>
        <w:t>Composizione e competenze</w:t>
      </w:r>
    </w:p>
    <w:p w14:paraId="19B33A13" w14:textId="77777777" w:rsidR="00265674" w:rsidRPr="00265674" w:rsidRDefault="00265674" w:rsidP="00265674">
      <w:pPr>
        <w:pStyle w:val="Corpodeltesto0"/>
        <w:jc w:val="center"/>
        <w:rPr>
          <w:rFonts w:ascii="Times New Roman" w:hAnsi="Times New Roman" w:cs="Times New Roman"/>
          <w:b/>
          <w:bCs/>
        </w:rPr>
      </w:pPr>
    </w:p>
    <w:p w14:paraId="5A9268BF" w14:textId="1F4F0BE1" w:rsidR="00265674" w:rsidRPr="00265674" w:rsidRDefault="00265674" w:rsidP="00C02F03">
      <w:pPr>
        <w:pStyle w:val="Corpodeltesto0"/>
        <w:numPr>
          <w:ilvl w:val="0"/>
          <w:numId w:val="7"/>
        </w:numPr>
        <w:tabs>
          <w:tab w:val="left" w:pos="422"/>
        </w:tabs>
        <w:jc w:val="both"/>
        <w:rPr>
          <w:rFonts w:ascii="Times New Roman" w:hAnsi="Times New Roman" w:cs="Times New Roman"/>
        </w:rPr>
      </w:pP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La composizione e le competenze del Consiglio di Amministrazione </w:t>
      </w:r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(d’ora in poi </w:t>
      </w:r>
      <w:proofErr w:type="spellStart"/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>CdA</w:t>
      </w:r>
      <w:proofErr w:type="spellEnd"/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) 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sono disciplinate 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dall’art. 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7 del D.P.R. 132 del 28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>.02.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2003 e dall’art. 8 c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>.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1-3 dello </w:t>
      </w:r>
      <w:r w:rsidRPr="00265674">
        <w:rPr>
          <w:rFonts w:ascii="Times New Roman" w:hAnsi="Times New Roman" w:cs="Times New Roman"/>
          <w:i/>
          <w:iCs/>
          <w:color w:val="000000"/>
          <w:sz w:val="24"/>
          <w:szCs w:val="24"/>
          <w:lang w:bidi="it-IT"/>
        </w:rPr>
        <w:t>Statuto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del Conservatorio.</w:t>
      </w:r>
    </w:p>
    <w:p w14:paraId="098E7570" w14:textId="77777777" w:rsidR="00265674" w:rsidRPr="00265674" w:rsidRDefault="00265674" w:rsidP="00265674">
      <w:pPr>
        <w:pStyle w:val="Corpodeltesto0"/>
        <w:tabs>
          <w:tab w:val="left" w:pos="422"/>
        </w:tabs>
        <w:jc w:val="both"/>
        <w:rPr>
          <w:rFonts w:ascii="Times New Roman" w:hAnsi="Times New Roman" w:cs="Times New Roman"/>
        </w:rPr>
      </w:pPr>
    </w:p>
    <w:p w14:paraId="3DC94B6B" w14:textId="3D62A37F" w:rsidR="00265674" w:rsidRDefault="00265674" w:rsidP="00265674">
      <w:pPr>
        <w:pStyle w:val="Corpodeltesto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it-IT"/>
        </w:rPr>
      </w:pPr>
      <w:r w:rsidRPr="00265674">
        <w:rPr>
          <w:rFonts w:ascii="Times New Roman" w:hAnsi="Times New Roman" w:cs="Times New Roman"/>
          <w:b/>
          <w:bCs/>
          <w:color w:val="000000"/>
          <w:sz w:val="24"/>
          <w:szCs w:val="24"/>
          <w:lang w:bidi="it-IT"/>
        </w:rPr>
        <w:t>Art. 2</w:t>
      </w:r>
      <w:r w:rsidRPr="00265674">
        <w:rPr>
          <w:rFonts w:ascii="Times New Roman" w:hAnsi="Times New Roman" w:cs="Times New Roman"/>
          <w:b/>
          <w:bCs/>
          <w:color w:val="000000"/>
          <w:sz w:val="24"/>
          <w:szCs w:val="24"/>
          <w:lang w:bidi="it-IT"/>
        </w:rPr>
        <w:br/>
        <w:t>Convocazione</w:t>
      </w:r>
    </w:p>
    <w:p w14:paraId="0C27026D" w14:textId="77777777" w:rsidR="00265674" w:rsidRPr="00265674" w:rsidRDefault="00265674" w:rsidP="00265674">
      <w:pPr>
        <w:pStyle w:val="Corpodeltesto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75ADAA" w14:textId="34F5528E" w:rsidR="00F71DAF" w:rsidRPr="00F71DAF" w:rsidRDefault="00265674" w:rsidP="00C02F03">
      <w:pPr>
        <w:pStyle w:val="Corpodeltesto0"/>
        <w:numPr>
          <w:ilvl w:val="0"/>
          <w:numId w:val="10"/>
        </w:numPr>
        <w:tabs>
          <w:tab w:val="left" w:pos="422"/>
        </w:tabs>
        <w:ind w:left="357" w:hanging="357"/>
        <w:jc w:val="both"/>
        <w:rPr>
          <w:rFonts w:ascii="Times New Roman" w:hAnsi="Times New Roman" w:cs="Times New Roman"/>
        </w:rPr>
      </w:pP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Il </w:t>
      </w:r>
      <w:proofErr w:type="spellStart"/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C</w:t>
      </w:r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>dA</w:t>
      </w:r>
      <w:proofErr w:type="spellEnd"/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è convocato </w:t>
      </w:r>
      <w:r w:rsidR="00F71DAF"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a mezzo </w:t>
      </w:r>
      <w:proofErr w:type="spellStart"/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>pec</w:t>
      </w:r>
      <w:proofErr w:type="spellEnd"/>
      <w:r w:rsidR="00F71DAF"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dal Presidente in via ordinaria</w:t>
      </w:r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(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secondo un calendario annuale</w:t>
      </w:r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e comunque un minimo di sei volte l’anno)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, 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almeno 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>5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>cinque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) giorni prima della riunione, con l’indicazione </w:t>
      </w:r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del giorno, del luogo, dell’orario e 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dell’ordine del giorno. </w:t>
      </w:r>
    </w:p>
    <w:p w14:paraId="6E5F0E27" w14:textId="18CC60B1" w:rsidR="00265674" w:rsidRPr="00F71DAF" w:rsidRDefault="00265674" w:rsidP="00C02F03">
      <w:pPr>
        <w:pStyle w:val="Corpodeltesto0"/>
        <w:numPr>
          <w:ilvl w:val="0"/>
          <w:numId w:val="10"/>
        </w:numPr>
        <w:tabs>
          <w:tab w:val="left" w:pos="422"/>
        </w:tabs>
        <w:ind w:left="357" w:hanging="357"/>
        <w:jc w:val="both"/>
        <w:rPr>
          <w:rFonts w:ascii="Times New Roman" w:hAnsi="Times New Roman" w:cs="Times New Roman"/>
        </w:rPr>
      </w:pP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Il Presidente, con la stessa modalità procedurale</w:t>
      </w:r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del c. 1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, può convocare il </w:t>
      </w:r>
      <w:r w:rsidR="00F71DAF"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C</w:t>
      </w:r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>dA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quando almeno 3 (tre) consiglieri ne facciano richiesta scritta e motivata.</w:t>
      </w:r>
    </w:p>
    <w:p w14:paraId="12954386" w14:textId="47FB04A9" w:rsidR="00F71DAF" w:rsidRPr="00265674" w:rsidRDefault="00F71DAF" w:rsidP="00C02F03">
      <w:pPr>
        <w:pStyle w:val="Corpodeltesto0"/>
        <w:numPr>
          <w:ilvl w:val="0"/>
          <w:numId w:val="10"/>
        </w:numPr>
        <w:tabs>
          <w:tab w:val="left" w:pos="422"/>
        </w:tabs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Il </w:t>
      </w:r>
      <w:proofErr w:type="spellStart"/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può svolgersi anche, qualora indicato nella convocazione, a distanza a mezzo piattaforma informatica, oppure in modalità telematica.</w:t>
      </w:r>
    </w:p>
    <w:p w14:paraId="4FAED68B" w14:textId="5AC83BC6" w:rsidR="00265674" w:rsidRPr="00265674" w:rsidRDefault="00265674" w:rsidP="00C02F03">
      <w:pPr>
        <w:pStyle w:val="Corpodeltesto0"/>
        <w:numPr>
          <w:ilvl w:val="0"/>
          <w:numId w:val="10"/>
        </w:numPr>
        <w:tabs>
          <w:tab w:val="left" w:pos="422"/>
        </w:tabs>
        <w:ind w:left="357" w:hanging="357"/>
        <w:jc w:val="both"/>
        <w:rPr>
          <w:rFonts w:ascii="Times New Roman" w:hAnsi="Times New Roman" w:cs="Times New Roman"/>
        </w:rPr>
      </w:pP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Per motivi di urgenza il Presidente può convocare il </w:t>
      </w:r>
      <w:proofErr w:type="spellStart"/>
      <w:r w:rsidR="00F71DAF"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C</w:t>
      </w:r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>dA</w:t>
      </w:r>
      <w:proofErr w:type="spellEnd"/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>,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al di fuori del calendario prefissato</w:t>
      </w:r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>,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tutte le volte che lo ritiene necessario, dandone comunicazione ai </w:t>
      </w:r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>C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onsiglieri - anche per le vie brevi - con almeno ventiquattro ore</w:t>
      </w:r>
      <w:r w:rsidRPr="00265674">
        <w:rPr>
          <w:rFonts w:ascii="Times New Roman" w:hAnsi="Times New Roman" w:cs="Times New Roman"/>
          <w:i/>
          <w:iCs/>
          <w:color w:val="000000"/>
          <w:sz w:val="24"/>
          <w:szCs w:val="24"/>
          <w:lang w:bidi="it-IT"/>
        </w:rPr>
        <w:t xml:space="preserve"> 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di anticipo</w:t>
      </w:r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, sempre facendo seguire la convocazione via </w:t>
      </w:r>
      <w:proofErr w:type="spellStart"/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>pec</w:t>
      </w:r>
      <w:proofErr w:type="spellEnd"/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.</w:t>
      </w:r>
    </w:p>
    <w:p w14:paraId="7EFBD7AB" w14:textId="69C3D3DD" w:rsidR="00265674" w:rsidRDefault="00265674" w:rsidP="00C02F03">
      <w:pPr>
        <w:pStyle w:val="Corpodeltesto0"/>
        <w:numPr>
          <w:ilvl w:val="0"/>
          <w:numId w:val="10"/>
        </w:numPr>
        <w:tabs>
          <w:tab w:val="left" w:pos="422"/>
        </w:tabs>
        <w:ind w:left="357" w:hanging="357"/>
        <w:jc w:val="both"/>
        <w:rPr>
          <w:rFonts w:ascii="Times New Roman" w:hAnsi="Times New Roman" w:cs="Times New Roman"/>
        </w:rPr>
      </w:pP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L’ordine del giorno è stabilito dal Presidente</w:t>
      </w:r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>,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e può essere integrato con le proposte formulate dal Direttore</w:t>
      </w:r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>,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ai sensi dell’art. 8 c. 4 dello </w:t>
      </w:r>
      <w:r w:rsidRPr="00F71DAF">
        <w:rPr>
          <w:rFonts w:ascii="Times New Roman" w:hAnsi="Times New Roman" w:cs="Times New Roman"/>
          <w:i/>
          <w:iCs/>
          <w:color w:val="000000"/>
          <w:sz w:val="24"/>
          <w:szCs w:val="24"/>
          <w:lang w:bidi="it-IT"/>
        </w:rPr>
        <w:t>Statuto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.</w:t>
      </w:r>
    </w:p>
    <w:p w14:paraId="7367F88C" w14:textId="66678D2F" w:rsidR="00265674" w:rsidRPr="00265674" w:rsidRDefault="00265674" w:rsidP="00C02F03">
      <w:pPr>
        <w:pStyle w:val="Corpodeltesto0"/>
        <w:numPr>
          <w:ilvl w:val="0"/>
          <w:numId w:val="10"/>
        </w:numPr>
        <w:tabs>
          <w:tab w:val="left" w:pos="422"/>
        </w:tabs>
        <w:ind w:left="357" w:hanging="357"/>
        <w:jc w:val="both"/>
        <w:rPr>
          <w:rFonts w:ascii="Times New Roman" w:hAnsi="Times New Roman" w:cs="Times New Roman"/>
        </w:rPr>
      </w:pP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L’ordine del giorno</w:t>
      </w:r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>,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per urgenti motivi</w:t>
      </w:r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>,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può essere integrato all'inizio della seduta</w:t>
      </w:r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>,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sempre che siano presenti tutti i membri del </w:t>
      </w:r>
      <w:proofErr w:type="spellStart"/>
      <w:r w:rsidR="00F71DAF"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C</w:t>
      </w:r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>dA</w:t>
      </w:r>
      <w:proofErr w:type="spellEnd"/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e vi sia unanimità.</w:t>
      </w:r>
    </w:p>
    <w:p w14:paraId="5A510294" w14:textId="77777777" w:rsidR="00265674" w:rsidRPr="00265674" w:rsidRDefault="00265674" w:rsidP="00F71DAF">
      <w:pPr>
        <w:pStyle w:val="Corpodeltesto0"/>
        <w:tabs>
          <w:tab w:val="left" w:pos="422"/>
        </w:tabs>
        <w:ind w:left="357" w:hanging="357"/>
        <w:jc w:val="both"/>
        <w:rPr>
          <w:rFonts w:ascii="Times New Roman" w:hAnsi="Times New Roman" w:cs="Times New Roman"/>
        </w:rPr>
      </w:pPr>
    </w:p>
    <w:p w14:paraId="2E1C0AC9" w14:textId="34E8171C" w:rsidR="00265674" w:rsidRPr="00265674" w:rsidRDefault="00265674" w:rsidP="00265674">
      <w:pPr>
        <w:pStyle w:val="Corpodeltesto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it-IT"/>
        </w:rPr>
      </w:pPr>
      <w:r w:rsidRPr="00265674">
        <w:rPr>
          <w:rFonts w:ascii="Times New Roman" w:hAnsi="Times New Roman" w:cs="Times New Roman"/>
          <w:b/>
          <w:bCs/>
          <w:color w:val="000000"/>
          <w:sz w:val="24"/>
          <w:szCs w:val="24"/>
          <w:lang w:bidi="it-IT"/>
        </w:rPr>
        <w:t>Art. 3</w:t>
      </w:r>
    </w:p>
    <w:p w14:paraId="44962F1A" w14:textId="6B6297B8" w:rsidR="00265674" w:rsidRDefault="00265674" w:rsidP="00265674">
      <w:pPr>
        <w:pStyle w:val="Corpodeltesto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it-IT"/>
        </w:rPr>
      </w:pPr>
      <w:r w:rsidRPr="00265674">
        <w:rPr>
          <w:rFonts w:ascii="Times New Roman" w:hAnsi="Times New Roman" w:cs="Times New Roman"/>
          <w:b/>
          <w:bCs/>
          <w:color w:val="000000"/>
          <w:sz w:val="24"/>
          <w:szCs w:val="24"/>
          <w:lang w:bidi="it-IT"/>
        </w:rPr>
        <w:lastRenderedPageBreak/>
        <w:t>Validità delle riunioni e delibere</w:t>
      </w:r>
    </w:p>
    <w:p w14:paraId="4063528C" w14:textId="77777777" w:rsidR="00265674" w:rsidRPr="00265674" w:rsidRDefault="00265674" w:rsidP="00265674">
      <w:pPr>
        <w:pStyle w:val="Corpodeltesto0"/>
        <w:jc w:val="center"/>
        <w:rPr>
          <w:rFonts w:ascii="Times New Roman" w:hAnsi="Times New Roman" w:cs="Times New Roman"/>
        </w:rPr>
      </w:pPr>
    </w:p>
    <w:p w14:paraId="5099E4DE" w14:textId="7509D042" w:rsidR="00265674" w:rsidRPr="00265674" w:rsidRDefault="00265674" w:rsidP="00C02F03">
      <w:pPr>
        <w:pStyle w:val="Corpodeltesto0"/>
        <w:numPr>
          <w:ilvl w:val="0"/>
          <w:numId w:val="8"/>
        </w:numPr>
        <w:tabs>
          <w:tab w:val="left" w:pos="334"/>
        </w:tabs>
        <w:ind w:left="357" w:hanging="357"/>
        <w:jc w:val="both"/>
        <w:rPr>
          <w:rFonts w:ascii="Times New Roman" w:hAnsi="Times New Roman" w:cs="Times New Roman"/>
        </w:rPr>
      </w:pP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Le riunioni del </w:t>
      </w:r>
      <w:proofErr w:type="spellStart"/>
      <w:r w:rsidR="00F71DAF"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C</w:t>
      </w:r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>dA</w:t>
      </w:r>
      <w:proofErr w:type="spellEnd"/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sono valide quando 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è presente 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la maggioranza dei 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>C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onsiglieri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in carica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.</w:t>
      </w:r>
    </w:p>
    <w:p w14:paraId="3AEDF795" w14:textId="48EC6423" w:rsidR="00265674" w:rsidRPr="00265674" w:rsidRDefault="00265674" w:rsidP="00C02F03">
      <w:pPr>
        <w:pStyle w:val="Corpodeltesto0"/>
        <w:numPr>
          <w:ilvl w:val="0"/>
          <w:numId w:val="8"/>
        </w:numPr>
        <w:tabs>
          <w:tab w:val="left" w:pos="334"/>
        </w:tabs>
        <w:ind w:left="357" w:hanging="357"/>
        <w:jc w:val="both"/>
        <w:rPr>
          <w:rFonts w:ascii="Times New Roman" w:hAnsi="Times New Roman" w:cs="Times New Roman"/>
        </w:rPr>
      </w:pP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Le delibere sono validamente adottate, ai sensi dell’art. 8 c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>.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5 dello Statuto, quanto ricevono il voto favorevole della maggioranza dei presenti</w:t>
      </w:r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, salvo che la legge non preveda un diverso </w:t>
      </w:r>
      <w:r w:rsidR="00F71DAF" w:rsidRPr="00F71DAF">
        <w:rPr>
          <w:rFonts w:ascii="Times New Roman" w:hAnsi="Times New Roman" w:cs="Times New Roman"/>
          <w:i/>
          <w:iCs/>
          <w:color w:val="000000"/>
          <w:sz w:val="24"/>
          <w:szCs w:val="24"/>
          <w:lang w:bidi="it-IT"/>
        </w:rPr>
        <w:t>quorum</w:t>
      </w:r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>; l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e eventuali astensioni, pur conservando una loro specifica espressione di volontà, non vengono computate ai fini del </w:t>
      </w:r>
      <w:r w:rsidRPr="00265674">
        <w:rPr>
          <w:rFonts w:ascii="Times New Roman" w:hAnsi="Times New Roman" w:cs="Times New Roman"/>
          <w:i/>
          <w:iCs/>
          <w:color w:val="000000"/>
          <w:sz w:val="24"/>
          <w:szCs w:val="24"/>
          <w:lang w:bidi="it-IT"/>
        </w:rPr>
        <w:t>quorum</w:t>
      </w:r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>; i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n caso di parità il voto del Presidente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vale doppio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.</w:t>
      </w:r>
    </w:p>
    <w:p w14:paraId="563FEE49" w14:textId="0E9B4047" w:rsidR="00265674" w:rsidRPr="00265674" w:rsidRDefault="00265674" w:rsidP="00C02F03">
      <w:pPr>
        <w:pStyle w:val="Corpodeltesto0"/>
        <w:numPr>
          <w:ilvl w:val="0"/>
          <w:numId w:val="8"/>
        </w:numPr>
        <w:tabs>
          <w:tab w:val="left" w:pos="334"/>
        </w:tabs>
        <w:ind w:left="357" w:hanging="357"/>
        <w:jc w:val="both"/>
        <w:rPr>
          <w:rFonts w:ascii="Times New Roman" w:hAnsi="Times New Roman" w:cs="Times New Roman"/>
        </w:rPr>
      </w:pP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Funge da segretario verbalizzante il Direttore amministrativo, che partecipa con 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>parere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consultivo</w:t>
      </w:r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e senza diritto di voto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, a</w:t>
      </w:r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>i sensi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dell’art. 7 c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>.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5 del D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>.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>.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>.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n. 132 del 28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>.02.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2003 e dell’art. 8 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>c.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6 dello </w:t>
      </w:r>
      <w:r w:rsidRPr="00265674">
        <w:rPr>
          <w:rFonts w:ascii="Times New Roman" w:hAnsi="Times New Roman" w:cs="Times New Roman"/>
          <w:i/>
          <w:iCs/>
          <w:color w:val="000000"/>
          <w:sz w:val="24"/>
          <w:szCs w:val="24"/>
          <w:lang w:bidi="it-IT"/>
        </w:rPr>
        <w:t>Statuto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>; in sua assenza, verbalizza il Direttore, o altro membro deciso a maggioranza.</w:t>
      </w:r>
    </w:p>
    <w:p w14:paraId="50A08285" w14:textId="02DE9ED5" w:rsidR="00265674" w:rsidRPr="00265674" w:rsidRDefault="00265674" w:rsidP="00C02F03">
      <w:pPr>
        <w:pStyle w:val="Corpodeltesto0"/>
        <w:numPr>
          <w:ilvl w:val="0"/>
          <w:numId w:val="8"/>
        </w:numPr>
        <w:tabs>
          <w:tab w:val="left" w:pos="334"/>
        </w:tabs>
        <w:ind w:left="357" w:hanging="357"/>
        <w:jc w:val="both"/>
        <w:rPr>
          <w:rFonts w:ascii="Times New Roman" w:hAnsi="Times New Roman" w:cs="Times New Roman"/>
        </w:rPr>
      </w:pP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>ossono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partecipare al </w:t>
      </w:r>
      <w:proofErr w:type="spellStart"/>
      <w:r w:rsidR="00F71DAF"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C</w:t>
      </w:r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>dA</w:t>
      </w:r>
      <w:proofErr w:type="spellEnd"/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i Revisori dei conti, 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senza diritto di voto, </w:t>
      </w:r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ai sensi 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d</w:t>
      </w:r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>e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ll’art. 8 c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>.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6 dello </w:t>
      </w:r>
      <w:r w:rsidRPr="00265674">
        <w:rPr>
          <w:rFonts w:ascii="Times New Roman" w:hAnsi="Times New Roman" w:cs="Times New Roman"/>
          <w:i/>
          <w:iCs/>
          <w:color w:val="000000"/>
          <w:sz w:val="24"/>
          <w:szCs w:val="24"/>
          <w:lang w:bidi="it-IT"/>
        </w:rPr>
        <w:t>Statuto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.</w:t>
      </w:r>
    </w:p>
    <w:p w14:paraId="20580272" w14:textId="77777777" w:rsidR="00265674" w:rsidRPr="00265674" w:rsidRDefault="00265674" w:rsidP="00F71DAF">
      <w:pPr>
        <w:pStyle w:val="Corpodeltesto0"/>
        <w:tabs>
          <w:tab w:val="left" w:pos="334"/>
        </w:tabs>
        <w:jc w:val="both"/>
        <w:rPr>
          <w:rFonts w:ascii="Times New Roman" w:hAnsi="Times New Roman" w:cs="Times New Roman"/>
        </w:rPr>
      </w:pPr>
    </w:p>
    <w:p w14:paraId="0200C6D8" w14:textId="38BC06A7" w:rsidR="00265674" w:rsidRPr="00265674" w:rsidRDefault="00265674" w:rsidP="00265674">
      <w:pPr>
        <w:pStyle w:val="Corpodeltesto0"/>
        <w:tabs>
          <w:tab w:val="left" w:pos="334"/>
        </w:tabs>
        <w:ind w:left="360"/>
        <w:jc w:val="center"/>
        <w:rPr>
          <w:rFonts w:ascii="Times New Roman" w:hAnsi="Times New Roman" w:cs="Times New Roman"/>
          <w:b/>
          <w:bCs/>
        </w:rPr>
      </w:pPr>
      <w:r w:rsidRPr="00265674">
        <w:rPr>
          <w:rFonts w:ascii="Times New Roman" w:hAnsi="Times New Roman" w:cs="Times New Roman"/>
          <w:b/>
          <w:bCs/>
          <w:color w:val="000000"/>
          <w:sz w:val="24"/>
          <w:szCs w:val="24"/>
          <w:lang w:bidi="it-IT"/>
        </w:rPr>
        <w:t>Art. 4</w:t>
      </w:r>
    </w:p>
    <w:p w14:paraId="72D90470" w14:textId="77777777" w:rsidR="00265674" w:rsidRPr="00265674" w:rsidRDefault="00265674" w:rsidP="00265674">
      <w:pPr>
        <w:pStyle w:val="Corpodeltesto0"/>
        <w:spacing w:after="260"/>
        <w:jc w:val="center"/>
        <w:rPr>
          <w:rFonts w:ascii="Times New Roman" w:hAnsi="Times New Roman" w:cs="Times New Roman"/>
        </w:rPr>
      </w:pPr>
      <w:r w:rsidRPr="00265674">
        <w:rPr>
          <w:rFonts w:ascii="Times New Roman" w:hAnsi="Times New Roman" w:cs="Times New Roman"/>
          <w:b/>
          <w:bCs/>
          <w:color w:val="000000"/>
          <w:sz w:val="24"/>
          <w:szCs w:val="24"/>
          <w:lang w:bidi="it-IT"/>
        </w:rPr>
        <w:t>Funzionamento e procedure</w:t>
      </w:r>
    </w:p>
    <w:p w14:paraId="3F3A1466" w14:textId="7EAB77EF" w:rsidR="00265674" w:rsidRPr="00265674" w:rsidRDefault="00265674" w:rsidP="00C02F03">
      <w:pPr>
        <w:pStyle w:val="Corpodeltesto0"/>
        <w:numPr>
          <w:ilvl w:val="0"/>
          <w:numId w:val="11"/>
        </w:numPr>
        <w:tabs>
          <w:tab w:val="left" w:pos="334"/>
        </w:tabs>
        <w:ind w:left="357" w:hanging="357"/>
        <w:jc w:val="both"/>
        <w:rPr>
          <w:rFonts w:ascii="Times New Roman" w:hAnsi="Times New Roman" w:cs="Times New Roman"/>
        </w:rPr>
      </w:pP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Gli interventi sono volti a chiarire i termini problematici delle varie questioni </w:t>
      </w:r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in discussione, al fine di 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poter giungere alle deliberazioni con le dovute informazioni e la necessaria consapevolezz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>a.</w:t>
      </w:r>
    </w:p>
    <w:p w14:paraId="4E3F18A2" w14:textId="405678A4" w:rsidR="00265674" w:rsidRPr="00265674" w:rsidRDefault="00265674" w:rsidP="00C02F03">
      <w:pPr>
        <w:pStyle w:val="Corpodeltesto0"/>
        <w:numPr>
          <w:ilvl w:val="0"/>
          <w:numId w:val="11"/>
        </w:numPr>
        <w:tabs>
          <w:tab w:val="left" w:pos="334"/>
        </w:tabs>
        <w:ind w:left="357" w:hanging="357"/>
        <w:jc w:val="both"/>
        <w:rPr>
          <w:rFonts w:ascii="Times New Roman" w:hAnsi="Times New Roman" w:cs="Times New Roman"/>
        </w:rPr>
      </w:pP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La mozione d’ordine ha diritto di precedenza qualora introduca sostanziali modifiche 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rispetto 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all’organizzazione dei lavori. </w:t>
      </w:r>
    </w:p>
    <w:p w14:paraId="142181BC" w14:textId="20033207" w:rsidR="00265674" w:rsidRPr="00265674" w:rsidRDefault="00265674" w:rsidP="00C02F03">
      <w:pPr>
        <w:pStyle w:val="Corpodeltesto0"/>
        <w:numPr>
          <w:ilvl w:val="0"/>
          <w:numId w:val="11"/>
        </w:numPr>
        <w:tabs>
          <w:tab w:val="left" w:pos="334"/>
        </w:tabs>
        <w:spacing w:after="260"/>
        <w:ind w:left="357" w:hanging="357"/>
        <w:jc w:val="both"/>
        <w:rPr>
          <w:rFonts w:ascii="Times New Roman" w:hAnsi="Times New Roman" w:cs="Times New Roman"/>
        </w:rPr>
      </w:pP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Il Presidente 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>assicura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il funzionale impiego de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>l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tempo, garantendo a tutti i 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>C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onsiglieri uguale diritto 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e </w:t>
      </w:r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>durata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di intervento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>; a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l riguardo può anche fissare dei tempi di intervento in rapporto al numero degli iscritti a parlare.</w:t>
      </w:r>
    </w:p>
    <w:p w14:paraId="647ACCE1" w14:textId="77777777" w:rsidR="00265674" w:rsidRPr="00265674" w:rsidRDefault="00265674" w:rsidP="00265674">
      <w:pPr>
        <w:pStyle w:val="Corpodeltesto0"/>
        <w:jc w:val="center"/>
        <w:rPr>
          <w:rFonts w:ascii="Times New Roman" w:hAnsi="Times New Roman" w:cs="Times New Roman"/>
          <w:b/>
          <w:bCs/>
        </w:rPr>
      </w:pPr>
      <w:r w:rsidRPr="00265674">
        <w:rPr>
          <w:rFonts w:ascii="Times New Roman" w:hAnsi="Times New Roman" w:cs="Times New Roman"/>
          <w:b/>
          <w:bCs/>
          <w:color w:val="000000"/>
          <w:sz w:val="24"/>
          <w:szCs w:val="24"/>
          <w:lang w:bidi="it-IT"/>
        </w:rPr>
        <w:t>Art. 5</w:t>
      </w:r>
    </w:p>
    <w:p w14:paraId="5612CDCC" w14:textId="77777777" w:rsidR="00265674" w:rsidRPr="00265674" w:rsidRDefault="00265674" w:rsidP="00265674">
      <w:pPr>
        <w:pStyle w:val="Corpodeltesto0"/>
        <w:spacing w:after="2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674">
        <w:rPr>
          <w:rFonts w:ascii="Times New Roman" w:hAnsi="Times New Roman" w:cs="Times New Roman"/>
          <w:b/>
          <w:bCs/>
          <w:color w:val="000000"/>
          <w:sz w:val="24"/>
          <w:szCs w:val="24"/>
          <w:lang w:bidi="it-IT"/>
        </w:rPr>
        <w:t>Verbali, documentazione, istruttoria ed esecuzione delle deliberazioni</w:t>
      </w:r>
    </w:p>
    <w:p w14:paraId="45F95EC1" w14:textId="6A0B0BFA" w:rsidR="00265674" w:rsidRPr="00265674" w:rsidRDefault="00265674" w:rsidP="00C02F03">
      <w:pPr>
        <w:pStyle w:val="Corpodeltesto0"/>
        <w:numPr>
          <w:ilvl w:val="0"/>
          <w:numId w:val="12"/>
        </w:numPr>
        <w:tabs>
          <w:tab w:val="left" w:pos="3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Al fine di facilitare la verifica e l’approvazione del verbale, la prima bozza dello stesso viene preventivamente inviata ai Consiglieri, ai fini della successiva approvazione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e </w:t>
      </w:r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seguente 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>protocollazione informatica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. </w:t>
      </w:r>
    </w:p>
    <w:p w14:paraId="6E7BB8CA" w14:textId="3DE26E53" w:rsidR="00265674" w:rsidRPr="00265674" w:rsidRDefault="00265674" w:rsidP="00C02F03">
      <w:pPr>
        <w:pStyle w:val="Corpodeltesto0"/>
        <w:numPr>
          <w:ilvl w:val="0"/>
          <w:numId w:val="12"/>
        </w:numPr>
        <w:tabs>
          <w:tab w:val="left" w:pos="3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La documentazione relativa ai punti all’ordine del giorno è a disposizione dei Consiglieri presso i relativi Uffici amministrativi. </w:t>
      </w:r>
    </w:p>
    <w:p w14:paraId="1AFFB78B" w14:textId="44D777BF" w:rsidR="00265674" w:rsidRDefault="00265674" w:rsidP="00C02F03">
      <w:pPr>
        <w:pStyle w:val="Corpodeltesto0"/>
        <w:numPr>
          <w:ilvl w:val="0"/>
          <w:numId w:val="12"/>
        </w:numPr>
        <w:tabs>
          <w:tab w:val="left" w:pos="334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bidi="it-IT"/>
        </w:rPr>
      </w:pP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Le delibere del Consiglio di Amministrazione vengono pubblicate sul sito internet del Conservatorio, nella sezione </w:t>
      </w:r>
      <w:r w:rsidRPr="00265674">
        <w:rPr>
          <w:rFonts w:ascii="Times New Roman" w:hAnsi="Times New Roman" w:cs="Times New Roman"/>
          <w:i/>
          <w:iCs/>
          <w:color w:val="000000"/>
          <w:sz w:val="24"/>
          <w:szCs w:val="24"/>
          <w:lang w:bidi="it-IT"/>
        </w:rPr>
        <w:t>Amministrazione trasparente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, e vengono</w:t>
      </w:r>
      <w:r w:rsidRPr="00265674">
        <w:rPr>
          <w:rFonts w:ascii="Times New Roman" w:hAnsi="Times New Roman" w:cs="Times New Roman"/>
          <w:i/>
          <w:iCs/>
          <w:color w:val="000000"/>
          <w:sz w:val="24"/>
          <w:szCs w:val="24"/>
          <w:lang w:bidi="it-IT"/>
        </w:rPr>
        <w:t xml:space="preserve"> 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portate a conoscenza degli Uffici di competenza</w:t>
      </w:r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>,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a cura del Direttore amministrativo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>.</w:t>
      </w:r>
    </w:p>
    <w:p w14:paraId="0A7DA403" w14:textId="77777777" w:rsidR="00265674" w:rsidRPr="00265674" w:rsidRDefault="00265674" w:rsidP="00265674">
      <w:pPr>
        <w:pStyle w:val="Corpodeltesto0"/>
        <w:tabs>
          <w:tab w:val="left" w:pos="334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bidi="it-IT"/>
        </w:rPr>
      </w:pPr>
    </w:p>
    <w:p w14:paraId="0E20D443" w14:textId="1109C8BB" w:rsidR="00265674" w:rsidRPr="00265674" w:rsidRDefault="00265674" w:rsidP="00265674">
      <w:pPr>
        <w:pStyle w:val="Corpodeltesto0"/>
        <w:tabs>
          <w:tab w:val="left" w:pos="334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it-IT"/>
        </w:rPr>
      </w:pPr>
      <w:r w:rsidRPr="00265674">
        <w:rPr>
          <w:rFonts w:ascii="Times New Roman" w:hAnsi="Times New Roman" w:cs="Times New Roman"/>
          <w:b/>
          <w:bCs/>
          <w:color w:val="000000"/>
          <w:sz w:val="24"/>
          <w:szCs w:val="24"/>
          <w:lang w:bidi="it-IT"/>
        </w:rPr>
        <w:t>Art. 6</w:t>
      </w:r>
      <w:r w:rsidRPr="00265674">
        <w:rPr>
          <w:rFonts w:ascii="Times New Roman" w:hAnsi="Times New Roman" w:cs="Times New Roman"/>
          <w:b/>
          <w:bCs/>
          <w:color w:val="000000"/>
          <w:sz w:val="24"/>
          <w:szCs w:val="24"/>
          <w:lang w:bidi="it-IT"/>
        </w:rPr>
        <w:br/>
        <w:t>Commissioni</w:t>
      </w:r>
    </w:p>
    <w:p w14:paraId="3F6665E8" w14:textId="77777777" w:rsidR="00265674" w:rsidRPr="00265674" w:rsidRDefault="00265674" w:rsidP="00265674">
      <w:pPr>
        <w:pStyle w:val="Corpodeltesto0"/>
        <w:tabs>
          <w:tab w:val="left" w:pos="334"/>
        </w:tabs>
        <w:jc w:val="center"/>
        <w:rPr>
          <w:rFonts w:ascii="Times New Roman" w:hAnsi="Times New Roman" w:cs="Times New Roman"/>
          <w:color w:val="000000"/>
          <w:sz w:val="24"/>
          <w:szCs w:val="24"/>
          <w:lang w:bidi="it-IT"/>
        </w:rPr>
      </w:pPr>
    </w:p>
    <w:p w14:paraId="1C7BC963" w14:textId="70FB773D" w:rsidR="00265674" w:rsidRPr="00265674" w:rsidRDefault="00265674" w:rsidP="00C02F03">
      <w:pPr>
        <w:pStyle w:val="Corpodeltesto0"/>
        <w:numPr>
          <w:ilvl w:val="0"/>
          <w:numId w:val="9"/>
        </w:numPr>
        <w:tabs>
          <w:tab w:val="left" w:pos="34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bidi="it-IT"/>
        </w:rPr>
      </w:pP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Il Consiglio di Amministrazione può avvalersi</w:t>
      </w:r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, </w:t>
      </w:r>
      <w:r w:rsidR="00F71DAF"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per l’istruttoria </w:t>
      </w:r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>relativa a</w:t>
      </w:r>
      <w:r w:rsidR="00F71DAF"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temi specifici</w:t>
      </w:r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>,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del lavoro di apposite 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>C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ommissioni</w:t>
      </w:r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>,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che possono essere permanenti o </w:t>
      </w:r>
      <w:r w:rsidRPr="00265674">
        <w:rPr>
          <w:rFonts w:ascii="Times New Roman" w:hAnsi="Times New Roman" w:cs="Times New Roman"/>
          <w:i/>
          <w:iCs/>
          <w:color w:val="000000"/>
          <w:sz w:val="24"/>
          <w:szCs w:val="24"/>
          <w:lang w:bidi="it-IT"/>
        </w:rPr>
        <w:t>ad hoc</w:t>
      </w:r>
      <w:r w:rsidR="00F71DAF">
        <w:rPr>
          <w:rFonts w:ascii="Times New Roman" w:hAnsi="Times New Roman" w:cs="Times New Roman"/>
          <w:i/>
          <w:iCs/>
          <w:color w:val="000000"/>
          <w:sz w:val="24"/>
          <w:szCs w:val="24"/>
          <w:lang w:bidi="it-IT"/>
        </w:rPr>
        <w:t>.</w:t>
      </w:r>
    </w:p>
    <w:p w14:paraId="53E9AA8A" w14:textId="5CC00ED1" w:rsidR="00265674" w:rsidRPr="00265674" w:rsidRDefault="00265674" w:rsidP="00C02F03">
      <w:pPr>
        <w:pStyle w:val="Corpodeltesto0"/>
        <w:numPr>
          <w:ilvl w:val="0"/>
          <w:numId w:val="9"/>
        </w:numPr>
        <w:tabs>
          <w:tab w:val="left" w:pos="353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bidi="it-IT"/>
        </w:rPr>
      </w:pP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Le commissioni sono composte, di norma, da 3/5 membri e sono nominate dal </w:t>
      </w:r>
      <w:proofErr w:type="spellStart"/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>CdA</w:t>
      </w:r>
      <w:proofErr w:type="spellEnd"/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; il loro Coordinatore </w:t>
      </w:r>
      <w:proofErr w:type="gramStart"/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è </w:t>
      </w:r>
      <w:r w:rsidR="00F71DAF"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nominato</w:t>
      </w:r>
      <w:proofErr w:type="gramEnd"/>
      <w:r w:rsidR="00F71DAF"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dal Presidente </w:t>
      </w:r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del </w:t>
      </w:r>
      <w:proofErr w:type="spellStart"/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>CdA</w:t>
      </w:r>
      <w:proofErr w:type="spellEnd"/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</w:t>
      </w:r>
      <w:r w:rsidR="00F71DAF"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tra i componenti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>; d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i ogni Commissione fa parte 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lastRenderedPageBreak/>
        <w:t xml:space="preserve">anche 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il Direttore amministrativo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>,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o 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>un suo delegato.</w:t>
      </w:r>
    </w:p>
    <w:p w14:paraId="2AD2ED99" w14:textId="1148EE00" w:rsidR="00265674" w:rsidRPr="00265674" w:rsidRDefault="00265674" w:rsidP="00265674">
      <w:pPr>
        <w:pStyle w:val="Corpodeltesto0"/>
        <w:tabs>
          <w:tab w:val="left" w:pos="334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bidi="it-IT"/>
        </w:rPr>
      </w:pPr>
    </w:p>
    <w:p w14:paraId="797DFB04" w14:textId="5F65114E" w:rsidR="00265674" w:rsidRDefault="00265674" w:rsidP="00C02F03">
      <w:pPr>
        <w:pStyle w:val="Corpodeltesto0"/>
        <w:numPr>
          <w:ilvl w:val="0"/>
          <w:numId w:val="9"/>
        </w:numPr>
        <w:tabs>
          <w:tab w:val="left" w:pos="334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bidi="it-IT"/>
        </w:rPr>
      </w:pP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Le Commissioni svolgono il lavoro istruttorio in stretta interazione con il </w:t>
      </w:r>
      <w:proofErr w:type="spellStart"/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C</w:t>
      </w:r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, 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possono avanzare autonome proposte al </w:t>
      </w:r>
      <w:proofErr w:type="spellStart"/>
      <w:r w:rsidR="00F71DAF"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C</w:t>
      </w:r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e 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possono presentare al </w:t>
      </w:r>
      <w:proofErr w:type="spellStart"/>
      <w:r w:rsidR="00F71DAF"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C</w:t>
      </w:r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>dA</w:t>
      </w:r>
      <w:proofErr w:type="spellEnd"/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anche conclusioni aperte e problematiche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>,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a seguito della dettagliata analisi delle questioni.</w:t>
      </w:r>
    </w:p>
    <w:p w14:paraId="08F5335A" w14:textId="77777777" w:rsidR="00265674" w:rsidRPr="00265674" w:rsidRDefault="00265674" w:rsidP="00265674">
      <w:pPr>
        <w:pStyle w:val="Corpodeltesto0"/>
        <w:tabs>
          <w:tab w:val="left" w:pos="334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bidi="it-IT"/>
        </w:rPr>
      </w:pPr>
    </w:p>
    <w:p w14:paraId="7113BD7D" w14:textId="77777777" w:rsidR="00265674" w:rsidRPr="00265674" w:rsidRDefault="00265674" w:rsidP="00265674">
      <w:pPr>
        <w:pStyle w:val="Corpodeltesto0"/>
        <w:tabs>
          <w:tab w:val="left" w:pos="334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it-IT"/>
        </w:rPr>
      </w:pPr>
      <w:r w:rsidRPr="00265674">
        <w:rPr>
          <w:rFonts w:ascii="Times New Roman" w:hAnsi="Times New Roman" w:cs="Times New Roman"/>
          <w:b/>
          <w:bCs/>
          <w:color w:val="000000"/>
          <w:sz w:val="24"/>
          <w:szCs w:val="24"/>
          <w:lang w:bidi="it-IT"/>
        </w:rPr>
        <w:t>Art. 7</w:t>
      </w:r>
    </w:p>
    <w:p w14:paraId="78CF93AB" w14:textId="67B63C49" w:rsidR="00265674" w:rsidRPr="00265674" w:rsidRDefault="00265674" w:rsidP="00265674">
      <w:pPr>
        <w:pStyle w:val="Corpodeltesto0"/>
        <w:tabs>
          <w:tab w:val="left" w:pos="334"/>
        </w:tabs>
        <w:jc w:val="center"/>
        <w:rPr>
          <w:rFonts w:ascii="Times New Roman" w:hAnsi="Times New Roman" w:cs="Times New Roman"/>
          <w:color w:val="000000"/>
          <w:sz w:val="24"/>
          <w:szCs w:val="24"/>
          <w:lang w:bidi="it-IT"/>
        </w:rPr>
      </w:pPr>
      <w:r w:rsidRPr="00265674">
        <w:rPr>
          <w:rFonts w:ascii="Times New Roman" w:hAnsi="Times New Roman" w:cs="Times New Roman"/>
          <w:b/>
          <w:bCs/>
          <w:color w:val="000000"/>
          <w:sz w:val="24"/>
          <w:szCs w:val="24"/>
          <w:lang w:bidi="it-IT"/>
        </w:rPr>
        <w:t>Modifiche al Regolamento</w:t>
      </w:r>
    </w:p>
    <w:p w14:paraId="386C69F7" w14:textId="77777777" w:rsidR="00265674" w:rsidRDefault="00265674" w:rsidP="00265674">
      <w:pPr>
        <w:pStyle w:val="Corpodeltesto0"/>
        <w:tabs>
          <w:tab w:val="left" w:pos="334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bidi="it-IT"/>
        </w:rPr>
      </w:pPr>
    </w:p>
    <w:p w14:paraId="3D9DD455" w14:textId="4BF378EA" w:rsidR="00265674" w:rsidRDefault="00265674" w:rsidP="00C02F03">
      <w:pPr>
        <w:pStyle w:val="Corpodeltesto0"/>
        <w:numPr>
          <w:ilvl w:val="0"/>
          <w:numId w:val="13"/>
        </w:numPr>
        <w:tabs>
          <w:tab w:val="left" w:pos="334"/>
        </w:tabs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bidi="it-IT"/>
        </w:rPr>
      </w:pP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Le modifiche al presente Regolamento sono deliberate dal </w:t>
      </w:r>
      <w:proofErr w:type="spellStart"/>
      <w:r w:rsidR="00F71DAF"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C</w:t>
      </w:r>
      <w:r w:rsidR="00F71DAF">
        <w:rPr>
          <w:rFonts w:ascii="Times New Roman" w:hAnsi="Times New Roman" w:cs="Times New Roman"/>
          <w:color w:val="000000"/>
          <w:sz w:val="24"/>
          <w:szCs w:val="24"/>
          <w:lang w:bidi="it-IT"/>
        </w:rPr>
        <w:t>dA</w:t>
      </w:r>
      <w:proofErr w:type="spellEnd"/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ai sensi dell’art. 7 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>c.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6 </w:t>
      </w:r>
      <w:proofErr w:type="spellStart"/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lett</w:t>
      </w:r>
      <w:proofErr w:type="spellEnd"/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. a) del D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>.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>.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>.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 28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>.02.</w:t>
      </w:r>
      <w:r w:rsidRPr="00265674">
        <w:rPr>
          <w:rFonts w:ascii="Times New Roman" w:hAnsi="Times New Roman" w:cs="Times New Roman"/>
          <w:color w:val="000000"/>
          <w:sz w:val="24"/>
          <w:szCs w:val="24"/>
          <w:lang w:bidi="it-IT"/>
        </w:rPr>
        <w:t xml:space="preserve">2003, con maggioranza </w:t>
      </w:r>
      <w:r>
        <w:rPr>
          <w:rFonts w:ascii="Times New Roman" w:hAnsi="Times New Roman" w:cs="Times New Roman"/>
          <w:color w:val="000000"/>
          <w:sz w:val="24"/>
          <w:szCs w:val="24"/>
          <w:lang w:bidi="it-IT"/>
        </w:rPr>
        <w:t>assoluta.</w:t>
      </w:r>
    </w:p>
    <w:p w14:paraId="1777C0F7" w14:textId="68328E6F" w:rsidR="00265674" w:rsidRDefault="00265674" w:rsidP="00265674">
      <w:pPr>
        <w:pStyle w:val="Corpodeltesto0"/>
        <w:tabs>
          <w:tab w:val="left" w:pos="334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bidi="it-IT"/>
        </w:rPr>
      </w:pPr>
    </w:p>
    <w:p w14:paraId="768F15D5" w14:textId="3DC41327" w:rsidR="00265674" w:rsidRPr="00F71DAF" w:rsidRDefault="00265674" w:rsidP="00265674">
      <w:pPr>
        <w:pStyle w:val="Corpodeltesto0"/>
        <w:tabs>
          <w:tab w:val="left" w:pos="334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it-IT"/>
        </w:rPr>
      </w:pPr>
      <w:r w:rsidRPr="00F71DAF">
        <w:rPr>
          <w:rFonts w:ascii="Times New Roman" w:hAnsi="Times New Roman" w:cs="Times New Roman"/>
          <w:b/>
          <w:bCs/>
          <w:color w:val="000000"/>
          <w:sz w:val="24"/>
          <w:szCs w:val="24"/>
          <w:lang w:bidi="it-IT"/>
        </w:rPr>
        <w:t>Roma, 30 novembre 2021</w:t>
      </w:r>
    </w:p>
    <w:p w14:paraId="013FBF18" w14:textId="4FD1854C" w:rsidR="00A45282" w:rsidRPr="00265674" w:rsidRDefault="00A45282" w:rsidP="00265674">
      <w:pPr>
        <w:pStyle w:val="Corpodeltesto0"/>
        <w:tabs>
          <w:tab w:val="left" w:pos="334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bidi="it-IT"/>
        </w:rPr>
      </w:pPr>
    </w:p>
    <w:sectPr w:rsidR="00A45282" w:rsidRPr="002656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F6A7B" w14:textId="77777777" w:rsidR="00BE0D2C" w:rsidRDefault="00BE0D2C" w:rsidP="00DD4E30">
      <w:r>
        <w:separator/>
      </w:r>
    </w:p>
  </w:endnote>
  <w:endnote w:type="continuationSeparator" w:id="0">
    <w:p w14:paraId="1483838E" w14:textId="77777777" w:rsidR="00BE0D2C" w:rsidRDefault="00BE0D2C" w:rsidP="00DD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47151403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4FA089A" w14:textId="77777777" w:rsidR="003B336E" w:rsidRDefault="003B336E" w:rsidP="00A8052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728AB26" w14:textId="77777777" w:rsidR="00B205E2" w:rsidRDefault="00B205E2" w:rsidP="003B336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44061069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E2F70E7" w14:textId="77777777" w:rsidR="003B336E" w:rsidRDefault="003B336E" w:rsidP="00A8052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3D0B2D27" w14:textId="77777777" w:rsidR="00B205E2" w:rsidRDefault="00B205E2" w:rsidP="003B336E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83CDA" w14:textId="77777777" w:rsidR="00F25EFA" w:rsidRDefault="00F25E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61494" w14:textId="77777777" w:rsidR="00BE0D2C" w:rsidRDefault="00BE0D2C" w:rsidP="00DD4E30">
      <w:r>
        <w:separator/>
      </w:r>
    </w:p>
  </w:footnote>
  <w:footnote w:type="continuationSeparator" w:id="0">
    <w:p w14:paraId="1C3D27A3" w14:textId="77777777" w:rsidR="00BE0D2C" w:rsidRDefault="00BE0D2C" w:rsidP="00DD4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B0B9B" w14:textId="77777777" w:rsidR="00F25EFA" w:rsidRDefault="00F25E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9CC44" w14:textId="7F81CD41" w:rsidR="00DD4E30" w:rsidRDefault="00EF04F6" w:rsidP="00DD4E30">
    <w:pPr>
      <w:autoSpaceDE w:val="0"/>
      <w:adjustRightInd w:val="0"/>
      <w:jc w:val="center"/>
      <w:rPr>
        <w:rFonts w:ascii="TimesNewRomanPSMT" w:hAnsi="TimesNewRomanPSMT" w:cs="TimesNewRomanPSMT"/>
        <w:sz w:val="17"/>
        <w:szCs w:val="17"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drawing>
        <wp:inline distT="0" distB="0" distL="0" distR="0" wp14:anchorId="6384B36F" wp14:editId="3D58424F">
          <wp:extent cx="717452" cy="817891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573" cy="830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7E0F9C" w14:textId="77777777" w:rsidR="00DD4E30" w:rsidRPr="005D3C1F" w:rsidRDefault="00DD4E30" w:rsidP="00DD4E30">
    <w:pPr>
      <w:autoSpaceDE w:val="0"/>
      <w:adjustRightInd w:val="0"/>
      <w:jc w:val="center"/>
      <w:rPr>
        <w:rFonts w:ascii="Times New Roman" w:hAnsi="Times New Roman" w:cs="Times New Roman"/>
        <w:b/>
        <w:spacing w:val="20"/>
        <w:sz w:val="28"/>
        <w:szCs w:val="28"/>
      </w:rPr>
    </w:pPr>
    <w:r w:rsidRPr="005D3C1F">
      <w:rPr>
        <w:rFonts w:ascii="Times New Roman" w:hAnsi="Times New Roman" w:cs="Times New Roman"/>
        <w:b/>
        <w:spacing w:val="20"/>
        <w:sz w:val="28"/>
        <w:szCs w:val="28"/>
      </w:rPr>
      <w:t>Ministero dell’Università e della Ricerca</w:t>
    </w:r>
  </w:p>
  <w:p w14:paraId="1729DBBF" w14:textId="77777777" w:rsidR="00DD4E30" w:rsidRPr="005D3C1F" w:rsidRDefault="00DD4E30" w:rsidP="00DD4E30">
    <w:pPr>
      <w:autoSpaceDE w:val="0"/>
      <w:adjustRightInd w:val="0"/>
      <w:jc w:val="center"/>
      <w:rPr>
        <w:rFonts w:ascii="Times New Roman" w:hAnsi="Times New Roman" w:cs="Times New Roman"/>
        <w:spacing w:val="20"/>
        <w:sz w:val="20"/>
        <w:szCs w:val="20"/>
      </w:rPr>
    </w:pPr>
    <w:r w:rsidRPr="005D3C1F">
      <w:rPr>
        <w:rFonts w:ascii="Times New Roman" w:hAnsi="Times New Roman" w:cs="Times New Roman"/>
        <w:spacing w:val="20"/>
        <w:sz w:val="24"/>
        <w:szCs w:val="24"/>
      </w:rPr>
      <w:t>ALTA FORMAZIONE ARTISTICA E MUSICALE</w:t>
    </w:r>
  </w:p>
  <w:p w14:paraId="3BDFF38C" w14:textId="09ADC8AF" w:rsidR="00DD4E30" w:rsidRPr="005D3C1F" w:rsidRDefault="00DD4E30" w:rsidP="00DD4E30">
    <w:pPr>
      <w:spacing w:line="24" w:lineRule="atLeast"/>
      <w:jc w:val="center"/>
      <w:rPr>
        <w:rFonts w:ascii="Times New Roman" w:hAnsi="Times New Roman" w:cs="Times New Roman"/>
        <w:spacing w:val="20"/>
        <w:sz w:val="28"/>
        <w:szCs w:val="28"/>
      </w:rPr>
    </w:pPr>
    <w:r w:rsidRPr="005D3C1F">
      <w:rPr>
        <w:rFonts w:ascii="Times New Roman" w:hAnsi="Times New Roman" w:cs="Times New Roman"/>
        <w:spacing w:val="20"/>
        <w:sz w:val="28"/>
        <w:szCs w:val="28"/>
      </w:rPr>
      <w:t xml:space="preserve">CONSERVATORIO </w:t>
    </w:r>
    <w:r w:rsidR="00F25EFA" w:rsidRPr="005D3C1F">
      <w:rPr>
        <w:rFonts w:ascii="Times New Roman" w:hAnsi="Times New Roman" w:cs="Times New Roman"/>
        <w:spacing w:val="20"/>
        <w:sz w:val="28"/>
        <w:szCs w:val="28"/>
      </w:rPr>
      <w:t xml:space="preserve">STATALE </w:t>
    </w:r>
    <w:r w:rsidRPr="005D3C1F">
      <w:rPr>
        <w:rFonts w:ascii="Times New Roman" w:hAnsi="Times New Roman" w:cs="Times New Roman"/>
        <w:spacing w:val="20"/>
        <w:sz w:val="28"/>
        <w:szCs w:val="28"/>
      </w:rPr>
      <w:t>DI MUSICA “S</w:t>
    </w:r>
    <w:r w:rsidR="00B205E2" w:rsidRPr="005D3C1F">
      <w:rPr>
        <w:rFonts w:ascii="Times New Roman" w:hAnsi="Times New Roman" w:cs="Times New Roman"/>
        <w:spacing w:val="20"/>
        <w:sz w:val="28"/>
        <w:szCs w:val="28"/>
      </w:rPr>
      <w:t>ANTA</w:t>
    </w:r>
    <w:r w:rsidRPr="005D3C1F">
      <w:rPr>
        <w:rFonts w:ascii="Times New Roman" w:hAnsi="Times New Roman" w:cs="Times New Roman"/>
        <w:spacing w:val="20"/>
        <w:sz w:val="28"/>
        <w:szCs w:val="28"/>
      </w:rPr>
      <w:t xml:space="preserve"> CECILIA”</w:t>
    </w:r>
  </w:p>
  <w:p w14:paraId="198F0E70" w14:textId="66D78145" w:rsidR="00DD4E30" w:rsidRPr="005D3C1F" w:rsidRDefault="00DD4E30" w:rsidP="00DD4E30">
    <w:pPr>
      <w:spacing w:line="24" w:lineRule="atLeast"/>
      <w:jc w:val="center"/>
      <w:rPr>
        <w:rFonts w:ascii="Times New Roman" w:hAnsi="Times New Roman" w:cs="Times New Roman"/>
        <w:sz w:val="23"/>
        <w:szCs w:val="23"/>
      </w:rPr>
    </w:pPr>
    <w:r w:rsidRPr="005D3C1F">
      <w:rPr>
        <w:rFonts w:ascii="Times New Roman" w:hAnsi="Times New Roman" w:cs="Times New Roman"/>
        <w:sz w:val="23"/>
        <w:szCs w:val="23"/>
      </w:rPr>
      <w:t xml:space="preserve">00187 Roma - Via dei Greci, 18 </w:t>
    </w:r>
  </w:p>
  <w:p w14:paraId="2029AA98" w14:textId="77777777" w:rsidR="00DD4E30" w:rsidRPr="005D3C1F" w:rsidRDefault="00BE0D2C" w:rsidP="00DD4E30">
    <w:pPr>
      <w:jc w:val="center"/>
      <w:rPr>
        <w:rFonts w:ascii="Times New Roman" w:hAnsi="Times New Roman" w:cs="Times New Roman"/>
      </w:rPr>
    </w:pPr>
    <w:hyperlink r:id="rId2" w:history="1">
      <w:r w:rsidR="00DD4E30" w:rsidRPr="005D3C1F">
        <w:rPr>
          <w:rStyle w:val="Collegamentoipertestuale"/>
          <w:rFonts w:ascii="Times New Roman" w:hAnsi="Times New Roman" w:cs="Times New Roman"/>
          <w:sz w:val="21"/>
          <w:szCs w:val="21"/>
          <w:u w:val="none"/>
        </w:rPr>
        <w:t>www.conservatoriosantacecilia.it</w:t>
      </w:r>
    </w:hyperlink>
  </w:p>
  <w:p w14:paraId="79823CC4" w14:textId="77777777" w:rsidR="00DD4E30" w:rsidRDefault="00DD4E3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3F67D" w14:textId="77777777" w:rsidR="00F25EFA" w:rsidRDefault="00F25E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00" w:hanging="360"/>
      </w:pPr>
      <w:rPr>
        <w:rFonts w:ascii="Calibri" w:hAnsi="Calibri" w:cs="Calibri" w:hint="default"/>
      </w:rPr>
    </w:lvl>
  </w:abstractNum>
  <w:abstractNum w:abstractNumId="2" w15:restartNumberingAfterBreak="0">
    <w:nsid w:val="00421BB9"/>
    <w:multiLevelType w:val="hybridMultilevel"/>
    <w:tmpl w:val="7D3A8770"/>
    <w:styleLink w:val="Stileimportato4"/>
    <w:lvl w:ilvl="0" w:tplc="759E9D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889CB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E20CB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4E5890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AC580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6CFBC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A8A80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3E108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C897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BC7086E"/>
    <w:multiLevelType w:val="multilevel"/>
    <w:tmpl w:val="1568B6D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D4101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4F7ABA"/>
    <w:multiLevelType w:val="hybridMultilevel"/>
    <w:tmpl w:val="2D9407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733F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F53699"/>
    <w:multiLevelType w:val="hybridMultilevel"/>
    <w:tmpl w:val="87FA08B2"/>
    <w:styleLink w:val="Stileimportato5"/>
    <w:lvl w:ilvl="0" w:tplc="FFC4BD0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5C4F3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862906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CA3C5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9C072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92477C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A08A1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9CA03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5AC514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2FB20A6"/>
    <w:multiLevelType w:val="hybridMultilevel"/>
    <w:tmpl w:val="61847C6E"/>
    <w:styleLink w:val="Stileimportato2"/>
    <w:lvl w:ilvl="0" w:tplc="F0FC86B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08121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BE40B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5C13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404FB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2AE20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8F4D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6AB45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6626D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DAC5717"/>
    <w:multiLevelType w:val="hybridMultilevel"/>
    <w:tmpl w:val="A91C0E8A"/>
    <w:styleLink w:val="Stileimportato3"/>
    <w:lvl w:ilvl="0" w:tplc="39302E5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C6C5A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1C917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3CE0E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7A5FA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1C9AF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B25D0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94808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38089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38707CE"/>
    <w:multiLevelType w:val="hybridMultilevel"/>
    <w:tmpl w:val="559EEAC4"/>
    <w:styleLink w:val="Stileimportato1"/>
    <w:lvl w:ilvl="0" w:tplc="0D68A4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66FE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AA318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7E7F2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F4122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5A496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68BD6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880E3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D86D1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A69527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F2086F"/>
    <w:multiLevelType w:val="hybridMultilevel"/>
    <w:tmpl w:val="943E844A"/>
    <w:styleLink w:val="Stileimportato6"/>
    <w:lvl w:ilvl="0" w:tplc="79F64764">
      <w:start w:val="1"/>
      <w:numFmt w:val="lowerLetter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5C56B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2E86F0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6608F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C4B0F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BCB4F0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823AC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14D57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467B96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EE16D53"/>
    <w:multiLevelType w:val="multilevel"/>
    <w:tmpl w:val="66B0DCE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A127C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12"/>
  </w:num>
  <w:num w:numId="7">
    <w:abstractNumId w:val="4"/>
  </w:num>
  <w:num w:numId="8">
    <w:abstractNumId w:val="14"/>
  </w:num>
  <w:num w:numId="9">
    <w:abstractNumId w:val="6"/>
  </w:num>
  <w:num w:numId="10">
    <w:abstractNumId w:val="13"/>
  </w:num>
  <w:num w:numId="11">
    <w:abstractNumId w:val="3"/>
  </w:num>
  <w:num w:numId="12">
    <w:abstractNumId w:val="11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E30"/>
    <w:rsid w:val="00003DC8"/>
    <w:rsid w:val="0000490C"/>
    <w:rsid w:val="00010481"/>
    <w:rsid w:val="00011CD9"/>
    <w:rsid w:val="00015022"/>
    <w:rsid w:val="00017499"/>
    <w:rsid w:val="000306F5"/>
    <w:rsid w:val="00034411"/>
    <w:rsid w:val="000400C5"/>
    <w:rsid w:val="00042206"/>
    <w:rsid w:val="000501DB"/>
    <w:rsid w:val="000522FC"/>
    <w:rsid w:val="00052F57"/>
    <w:rsid w:val="00054E52"/>
    <w:rsid w:val="00064801"/>
    <w:rsid w:val="000735A5"/>
    <w:rsid w:val="00082524"/>
    <w:rsid w:val="00086E2C"/>
    <w:rsid w:val="00087389"/>
    <w:rsid w:val="00093549"/>
    <w:rsid w:val="000938AE"/>
    <w:rsid w:val="000945F4"/>
    <w:rsid w:val="00097118"/>
    <w:rsid w:val="000A26FE"/>
    <w:rsid w:val="000C50AB"/>
    <w:rsid w:val="000D2613"/>
    <w:rsid w:val="000D76F7"/>
    <w:rsid w:val="000E0515"/>
    <w:rsid w:val="000E164C"/>
    <w:rsid w:val="000F1DF4"/>
    <w:rsid w:val="0010696E"/>
    <w:rsid w:val="001372B9"/>
    <w:rsid w:val="001522EB"/>
    <w:rsid w:val="00154B4E"/>
    <w:rsid w:val="00177361"/>
    <w:rsid w:val="001806B0"/>
    <w:rsid w:val="00182621"/>
    <w:rsid w:val="001866F8"/>
    <w:rsid w:val="00190E96"/>
    <w:rsid w:val="001915D8"/>
    <w:rsid w:val="00196711"/>
    <w:rsid w:val="001A03C3"/>
    <w:rsid w:val="001B0555"/>
    <w:rsid w:val="001B7299"/>
    <w:rsid w:val="001C06E3"/>
    <w:rsid w:val="001C16EF"/>
    <w:rsid w:val="001D4E0E"/>
    <w:rsid w:val="001E4B2B"/>
    <w:rsid w:val="001E7231"/>
    <w:rsid w:val="001E7946"/>
    <w:rsid w:val="001F641C"/>
    <w:rsid w:val="0020228C"/>
    <w:rsid w:val="00212376"/>
    <w:rsid w:val="00220750"/>
    <w:rsid w:val="002252B9"/>
    <w:rsid w:val="00226E4C"/>
    <w:rsid w:val="00237017"/>
    <w:rsid w:val="00240EBD"/>
    <w:rsid w:val="00242C25"/>
    <w:rsid w:val="00245290"/>
    <w:rsid w:val="002466B7"/>
    <w:rsid w:val="0024778F"/>
    <w:rsid w:val="00250E25"/>
    <w:rsid w:val="00252471"/>
    <w:rsid w:val="00264247"/>
    <w:rsid w:val="00265674"/>
    <w:rsid w:val="00274C2B"/>
    <w:rsid w:val="0028522F"/>
    <w:rsid w:val="00293C0D"/>
    <w:rsid w:val="00297F40"/>
    <w:rsid w:val="002A1C08"/>
    <w:rsid w:val="002A4B41"/>
    <w:rsid w:val="002A63C2"/>
    <w:rsid w:val="002B0B3A"/>
    <w:rsid w:val="002B2C3B"/>
    <w:rsid w:val="002C2176"/>
    <w:rsid w:val="002C2E59"/>
    <w:rsid w:val="002C73EB"/>
    <w:rsid w:val="002D0DA5"/>
    <w:rsid w:val="002D1A9C"/>
    <w:rsid w:val="002D42C0"/>
    <w:rsid w:val="002D79C5"/>
    <w:rsid w:val="002E764D"/>
    <w:rsid w:val="002F79A5"/>
    <w:rsid w:val="002F7D72"/>
    <w:rsid w:val="00301DB9"/>
    <w:rsid w:val="00313BF1"/>
    <w:rsid w:val="00320AFC"/>
    <w:rsid w:val="00326FA1"/>
    <w:rsid w:val="0033061C"/>
    <w:rsid w:val="00335300"/>
    <w:rsid w:val="00336145"/>
    <w:rsid w:val="00350850"/>
    <w:rsid w:val="00354AC9"/>
    <w:rsid w:val="00363BD8"/>
    <w:rsid w:val="00366C08"/>
    <w:rsid w:val="00370D16"/>
    <w:rsid w:val="00372E42"/>
    <w:rsid w:val="00390D5F"/>
    <w:rsid w:val="003A05DF"/>
    <w:rsid w:val="003A7C54"/>
    <w:rsid w:val="003A7F24"/>
    <w:rsid w:val="003B035A"/>
    <w:rsid w:val="003B336E"/>
    <w:rsid w:val="003C1793"/>
    <w:rsid w:val="003C33AF"/>
    <w:rsid w:val="003C476F"/>
    <w:rsid w:val="003C4E49"/>
    <w:rsid w:val="003D4541"/>
    <w:rsid w:val="003E044F"/>
    <w:rsid w:val="003E66AB"/>
    <w:rsid w:val="003F1A7C"/>
    <w:rsid w:val="003F468D"/>
    <w:rsid w:val="00411232"/>
    <w:rsid w:val="004171E2"/>
    <w:rsid w:val="00422B48"/>
    <w:rsid w:val="004404F3"/>
    <w:rsid w:val="0044086F"/>
    <w:rsid w:val="004454A3"/>
    <w:rsid w:val="0045755E"/>
    <w:rsid w:val="0046523C"/>
    <w:rsid w:val="00471288"/>
    <w:rsid w:val="004804F9"/>
    <w:rsid w:val="004960B4"/>
    <w:rsid w:val="00496269"/>
    <w:rsid w:val="00496BC8"/>
    <w:rsid w:val="004A3AF0"/>
    <w:rsid w:val="004A742B"/>
    <w:rsid w:val="004B36B5"/>
    <w:rsid w:val="004B4D5D"/>
    <w:rsid w:val="004B673D"/>
    <w:rsid w:val="004C0CB1"/>
    <w:rsid w:val="004D15EA"/>
    <w:rsid w:val="004F4A57"/>
    <w:rsid w:val="004F5A71"/>
    <w:rsid w:val="00500224"/>
    <w:rsid w:val="00512BE4"/>
    <w:rsid w:val="0053291B"/>
    <w:rsid w:val="00532E77"/>
    <w:rsid w:val="00532EDC"/>
    <w:rsid w:val="00537FE8"/>
    <w:rsid w:val="00550E88"/>
    <w:rsid w:val="00551190"/>
    <w:rsid w:val="0055218E"/>
    <w:rsid w:val="0055398A"/>
    <w:rsid w:val="00574F04"/>
    <w:rsid w:val="00580DCD"/>
    <w:rsid w:val="00584E3B"/>
    <w:rsid w:val="005961FB"/>
    <w:rsid w:val="00597E99"/>
    <w:rsid w:val="005A2721"/>
    <w:rsid w:val="005A2C44"/>
    <w:rsid w:val="005A713B"/>
    <w:rsid w:val="005A76E8"/>
    <w:rsid w:val="005B41E1"/>
    <w:rsid w:val="005B4F78"/>
    <w:rsid w:val="005C06CB"/>
    <w:rsid w:val="005C116F"/>
    <w:rsid w:val="005D0B51"/>
    <w:rsid w:val="005D2BC1"/>
    <w:rsid w:val="005D3C1F"/>
    <w:rsid w:val="005E58E1"/>
    <w:rsid w:val="0060509C"/>
    <w:rsid w:val="0060796B"/>
    <w:rsid w:val="0061107E"/>
    <w:rsid w:val="00612F88"/>
    <w:rsid w:val="00613130"/>
    <w:rsid w:val="00633CC1"/>
    <w:rsid w:val="00646343"/>
    <w:rsid w:val="0065593A"/>
    <w:rsid w:val="00656A2C"/>
    <w:rsid w:val="00663E47"/>
    <w:rsid w:val="00666670"/>
    <w:rsid w:val="00666CE6"/>
    <w:rsid w:val="0068047B"/>
    <w:rsid w:val="006861C4"/>
    <w:rsid w:val="00693F59"/>
    <w:rsid w:val="0069494A"/>
    <w:rsid w:val="00696A6E"/>
    <w:rsid w:val="006B5DA5"/>
    <w:rsid w:val="006B7054"/>
    <w:rsid w:val="006C0F31"/>
    <w:rsid w:val="006D24C6"/>
    <w:rsid w:val="006D4D51"/>
    <w:rsid w:val="006D5ACA"/>
    <w:rsid w:val="006E0BA9"/>
    <w:rsid w:val="006E1AA3"/>
    <w:rsid w:val="006E1BF8"/>
    <w:rsid w:val="006E6522"/>
    <w:rsid w:val="006F4FD2"/>
    <w:rsid w:val="00700640"/>
    <w:rsid w:val="00704566"/>
    <w:rsid w:val="00707B9E"/>
    <w:rsid w:val="00707D92"/>
    <w:rsid w:val="00713FA0"/>
    <w:rsid w:val="00723501"/>
    <w:rsid w:val="0073164F"/>
    <w:rsid w:val="007329AF"/>
    <w:rsid w:val="0073423F"/>
    <w:rsid w:val="00736D35"/>
    <w:rsid w:val="00736EA4"/>
    <w:rsid w:val="00741B3A"/>
    <w:rsid w:val="00743941"/>
    <w:rsid w:val="0074418B"/>
    <w:rsid w:val="00746962"/>
    <w:rsid w:val="0075255D"/>
    <w:rsid w:val="00755911"/>
    <w:rsid w:val="00756642"/>
    <w:rsid w:val="007800AF"/>
    <w:rsid w:val="007832C0"/>
    <w:rsid w:val="007948D4"/>
    <w:rsid w:val="007C04E9"/>
    <w:rsid w:val="007C6458"/>
    <w:rsid w:val="007C68FB"/>
    <w:rsid w:val="007D6112"/>
    <w:rsid w:val="007E08AB"/>
    <w:rsid w:val="007E73C0"/>
    <w:rsid w:val="007F45B1"/>
    <w:rsid w:val="008070F8"/>
    <w:rsid w:val="0081620A"/>
    <w:rsid w:val="00816C8E"/>
    <w:rsid w:val="008311C0"/>
    <w:rsid w:val="0083334E"/>
    <w:rsid w:val="0083627C"/>
    <w:rsid w:val="0084394F"/>
    <w:rsid w:val="00860525"/>
    <w:rsid w:val="00864151"/>
    <w:rsid w:val="00870268"/>
    <w:rsid w:val="008710F3"/>
    <w:rsid w:val="00875694"/>
    <w:rsid w:val="00880517"/>
    <w:rsid w:val="0088187E"/>
    <w:rsid w:val="0088593F"/>
    <w:rsid w:val="00891378"/>
    <w:rsid w:val="008957D7"/>
    <w:rsid w:val="00897CDB"/>
    <w:rsid w:val="008B17D2"/>
    <w:rsid w:val="008B2958"/>
    <w:rsid w:val="008B51FE"/>
    <w:rsid w:val="008B6666"/>
    <w:rsid w:val="008C27A0"/>
    <w:rsid w:val="008C5EF1"/>
    <w:rsid w:val="008D76E7"/>
    <w:rsid w:val="008E4A28"/>
    <w:rsid w:val="008E4EF8"/>
    <w:rsid w:val="008E5978"/>
    <w:rsid w:val="008F3949"/>
    <w:rsid w:val="00901852"/>
    <w:rsid w:val="00901DD5"/>
    <w:rsid w:val="00903EDF"/>
    <w:rsid w:val="0090734C"/>
    <w:rsid w:val="00907C9D"/>
    <w:rsid w:val="00921DEC"/>
    <w:rsid w:val="009236D4"/>
    <w:rsid w:val="009265FA"/>
    <w:rsid w:val="0092797B"/>
    <w:rsid w:val="00933A52"/>
    <w:rsid w:val="00951FB4"/>
    <w:rsid w:val="00954040"/>
    <w:rsid w:val="00956D29"/>
    <w:rsid w:val="00991175"/>
    <w:rsid w:val="00994E90"/>
    <w:rsid w:val="009A0C2D"/>
    <w:rsid w:val="009A3CAA"/>
    <w:rsid w:val="009A58E4"/>
    <w:rsid w:val="009B46E2"/>
    <w:rsid w:val="009B7FFA"/>
    <w:rsid w:val="009C781A"/>
    <w:rsid w:val="009C782E"/>
    <w:rsid w:val="009D026C"/>
    <w:rsid w:val="009D73CB"/>
    <w:rsid w:val="009E1AA2"/>
    <w:rsid w:val="009E229C"/>
    <w:rsid w:val="009F381D"/>
    <w:rsid w:val="00A00520"/>
    <w:rsid w:val="00A10058"/>
    <w:rsid w:val="00A144BC"/>
    <w:rsid w:val="00A22201"/>
    <w:rsid w:val="00A232E6"/>
    <w:rsid w:val="00A23DDF"/>
    <w:rsid w:val="00A30B54"/>
    <w:rsid w:val="00A314D3"/>
    <w:rsid w:val="00A314E3"/>
    <w:rsid w:val="00A31F6D"/>
    <w:rsid w:val="00A334F7"/>
    <w:rsid w:val="00A34529"/>
    <w:rsid w:val="00A35207"/>
    <w:rsid w:val="00A41B5D"/>
    <w:rsid w:val="00A41CF2"/>
    <w:rsid w:val="00A44B68"/>
    <w:rsid w:val="00A45282"/>
    <w:rsid w:val="00A52D20"/>
    <w:rsid w:val="00A5592F"/>
    <w:rsid w:val="00A64B60"/>
    <w:rsid w:val="00A72C85"/>
    <w:rsid w:val="00A80F7D"/>
    <w:rsid w:val="00A965AF"/>
    <w:rsid w:val="00AC6501"/>
    <w:rsid w:val="00AC78D2"/>
    <w:rsid w:val="00AE7591"/>
    <w:rsid w:val="00B045A2"/>
    <w:rsid w:val="00B06CEC"/>
    <w:rsid w:val="00B1103F"/>
    <w:rsid w:val="00B135BB"/>
    <w:rsid w:val="00B17F98"/>
    <w:rsid w:val="00B205E2"/>
    <w:rsid w:val="00B302E8"/>
    <w:rsid w:val="00B56143"/>
    <w:rsid w:val="00B6382E"/>
    <w:rsid w:val="00B85A2B"/>
    <w:rsid w:val="00B85DC1"/>
    <w:rsid w:val="00B86167"/>
    <w:rsid w:val="00B875FC"/>
    <w:rsid w:val="00BA2752"/>
    <w:rsid w:val="00BA78F4"/>
    <w:rsid w:val="00BB43AC"/>
    <w:rsid w:val="00BB639E"/>
    <w:rsid w:val="00BC4582"/>
    <w:rsid w:val="00BD2CBE"/>
    <w:rsid w:val="00BE0D2C"/>
    <w:rsid w:val="00BF6A23"/>
    <w:rsid w:val="00C02F03"/>
    <w:rsid w:val="00C04054"/>
    <w:rsid w:val="00C11ECD"/>
    <w:rsid w:val="00C1450C"/>
    <w:rsid w:val="00C15EE0"/>
    <w:rsid w:val="00C2691E"/>
    <w:rsid w:val="00C36F15"/>
    <w:rsid w:val="00C50091"/>
    <w:rsid w:val="00C523F3"/>
    <w:rsid w:val="00C62C2D"/>
    <w:rsid w:val="00C70A4F"/>
    <w:rsid w:val="00C74284"/>
    <w:rsid w:val="00C76467"/>
    <w:rsid w:val="00C77864"/>
    <w:rsid w:val="00C834BE"/>
    <w:rsid w:val="00C92617"/>
    <w:rsid w:val="00C92CEF"/>
    <w:rsid w:val="00C93558"/>
    <w:rsid w:val="00CA4F15"/>
    <w:rsid w:val="00CA5408"/>
    <w:rsid w:val="00CA686B"/>
    <w:rsid w:val="00CB5D66"/>
    <w:rsid w:val="00CC3DC7"/>
    <w:rsid w:val="00CC5D83"/>
    <w:rsid w:val="00CD26A8"/>
    <w:rsid w:val="00CE76E4"/>
    <w:rsid w:val="00CF09C4"/>
    <w:rsid w:val="00CF34BC"/>
    <w:rsid w:val="00CF4114"/>
    <w:rsid w:val="00CF78D1"/>
    <w:rsid w:val="00D01544"/>
    <w:rsid w:val="00D111CC"/>
    <w:rsid w:val="00D12586"/>
    <w:rsid w:val="00D12C4B"/>
    <w:rsid w:val="00D308AD"/>
    <w:rsid w:val="00D32A2F"/>
    <w:rsid w:val="00D35787"/>
    <w:rsid w:val="00D37F3A"/>
    <w:rsid w:val="00D45925"/>
    <w:rsid w:val="00D4643A"/>
    <w:rsid w:val="00D52A4B"/>
    <w:rsid w:val="00D56574"/>
    <w:rsid w:val="00D6097C"/>
    <w:rsid w:val="00D61E13"/>
    <w:rsid w:val="00D64E82"/>
    <w:rsid w:val="00D73079"/>
    <w:rsid w:val="00D806E7"/>
    <w:rsid w:val="00D86F90"/>
    <w:rsid w:val="00DA72B6"/>
    <w:rsid w:val="00DC204F"/>
    <w:rsid w:val="00DC396E"/>
    <w:rsid w:val="00DD4E2F"/>
    <w:rsid w:val="00DD4E30"/>
    <w:rsid w:val="00DE1BD7"/>
    <w:rsid w:val="00DF5A5E"/>
    <w:rsid w:val="00DF6527"/>
    <w:rsid w:val="00E035D1"/>
    <w:rsid w:val="00E05970"/>
    <w:rsid w:val="00E13A2D"/>
    <w:rsid w:val="00E14AD9"/>
    <w:rsid w:val="00E25009"/>
    <w:rsid w:val="00E33B32"/>
    <w:rsid w:val="00E3475E"/>
    <w:rsid w:val="00E43350"/>
    <w:rsid w:val="00E45CEB"/>
    <w:rsid w:val="00E4610B"/>
    <w:rsid w:val="00E5535E"/>
    <w:rsid w:val="00E6056F"/>
    <w:rsid w:val="00E61A01"/>
    <w:rsid w:val="00E70FBF"/>
    <w:rsid w:val="00E736C7"/>
    <w:rsid w:val="00E76597"/>
    <w:rsid w:val="00E82316"/>
    <w:rsid w:val="00EA3B38"/>
    <w:rsid w:val="00EC0C3B"/>
    <w:rsid w:val="00EC29E2"/>
    <w:rsid w:val="00ED27F5"/>
    <w:rsid w:val="00ED6EDC"/>
    <w:rsid w:val="00EE74CF"/>
    <w:rsid w:val="00EF04F6"/>
    <w:rsid w:val="00F00436"/>
    <w:rsid w:val="00F00D60"/>
    <w:rsid w:val="00F01B2C"/>
    <w:rsid w:val="00F02B5A"/>
    <w:rsid w:val="00F04150"/>
    <w:rsid w:val="00F069CA"/>
    <w:rsid w:val="00F13420"/>
    <w:rsid w:val="00F13891"/>
    <w:rsid w:val="00F21F20"/>
    <w:rsid w:val="00F22D5A"/>
    <w:rsid w:val="00F25EFA"/>
    <w:rsid w:val="00F31BCA"/>
    <w:rsid w:val="00F3325C"/>
    <w:rsid w:val="00F346E4"/>
    <w:rsid w:val="00F44922"/>
    <w:rsid w:val="00F470E5"/>
    <w:rsid w:val="00F50481"/>
    <w:rsid w:val="00F60510"/>
    <w:rsid w:val="00F62668"/>
    <w:rsid w:val="00F6578E"/>
    <w:rsid w:val="00F6676A"/>
    <w:rsid w:val="00F71DAF"/>
    <w:rsid w:val="00F73F58"/>
    <w:rsid w:val="00F754E9"/>
    <w:rsid w:val="00F7572A"/>
    <w:rsid w:val="00F76CB7"/>
    <w:rsid w:val="00FA1BC7"/>
    <w:rsid w:val="00FA3F19"/>
    <w:rsid w:val="00FC33EF"/>
    <w:rsid w:val="00FC3B30"/>
    <w:rsid w:val="00FD30A7"/>
    <w:rsid w:val="00FE0240"/>
    <w:rsid w:val="00FF2431"/>
    <w:rsid w:val="00FF7911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10125"/>
  <w15:chartTrackingRefBased/>
  <w15:docId w15:val="{4C55CA25-285E-4E93-A305-D06DD8FC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0735A5"/>
    <w:rPr>
      <w:rFonts w:eastAsia="SimSun" w:cs="F"/>
      <w:kern w:val="3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4E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D4E30"/>
    <w:rPr>
      <w:rFonts w:ascii="Calibri" w:eastAsia="SimSun" w:hAnsi="Calibri" w:cs="F"/>
      <w:kern w:val="3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D4E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D4E30"/>
    <w:rPr>
      <w:rFonts w:ascii="Calibri" w:eastAsia="SimSun" w:hAnsi="Calibri" w:cs="F"/>
      <w:kern w:val="3"/>
      <w:lang w:eastAsia="it-IT"/>
    </w:rPr>
  </w:style>
  <w:style w:type="character" w:styleId="Collegamentoipertestuale">
    <w:name w:val="Hyperlink"/>
    <w:uiPriority w:val="99"/>
    <w:unhideWhenUsed/>
    <w:rsid w:val="00DD4E30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370D16"/>
    <w:pPr>
      <w:ind w:left="720"/>
      <w:contextualSpacing/>
    </w:pPr>
  </w:style>
  <w:style w:type="table" w:styleId="Grigliatabella">
    <w:name w:val="Table Grid"/>
    <w:basedOn w:val="Tabellanormale"/>
    <w:uiPriority w:val="39"/>
    <w:rsid w:val="00885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36EA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36EA4"/>
  </w:style>
  <w:style w:type="table" w:customStyle="1" w:styleId="TableNormal">
    <w:name w:val="Table Normal"/>
    <w:rsid w:val="00956D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umeropagina">
    <w:name w:val="page number"/>
    <w:rsid w:val="00956D29"/>
    <w:rPr>
      <w:lang w:val="it-IT"/>
    </w:rPr>
  </w:style>
  <w:style w:type="paragraph" w:customStyle="1" w:styleId="Didefault">
    <w:name w:val="Di default"/>
    <w:rsid w:val="00956D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Nessuno">
    <w:name w:val="Nessuno"/>
    <w:rsid w:val="00956D29"/>
  </w:style>
  <w:style w:type="paragraph" w:customStyle="1" w:styleId="Standard">
    <w:name w:val="Standard"/>
    <w:rsid w:val="003E044F"/>
    <w:pPr>
      <w:suppressAutoHyphens/>
      <w:autoSpaceDN w:val="0"/>
      <w:spacing w:after="5" w:line="268" w:lineRule="auto"/>
      <w:ind w:left="10" w:right="950" w:hanging="10"/>
      <w:jc w:val="both"/>
      <w:textAlignment w:val="baseline"/>
    </w:pPr>
    <w:rPr>
      <w:rFonts w:cs="Calibri"/>
      <w:color w:val="000000"/>
      <w:kern w:val="3"/>
      <w:sz w:val="22"/>
      <w:szCs w:val="22"/>
    </w:rPr>
  </w:style>
  <w:style w:type="paragraph" w:customStyle="1" w:styleId="Default">
    <w:name w:val="Default"/>
    <w:rsid w:val="00580D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Stileimportato1">
    <w:name w:val="Stile importato 1"/>
    <w:rsid w:val="00580DCD"/>
    <w:pPr>
      <w:numPr>
        <w:numId w:val="1"/>
      </w:numPr>
    </w:pPr>
  </w:style>
  <w:style w:type="numbering" w:customStyle="1" w:styleId="Stileimportato2">
    <w:name w:val="Stile importato 2"/>
    <w:rsid w:val="00580DCD"/>
    <w:pPr>
      <w:numPr>
        <w:numId w:val="2"/>
      </w:numPr>
    </w:pPr>
  </w:style>
  <w:style w:type="numbering" w:customStyle="1" w:styleId="Stileimportato3">
    <w:name w:val="Stile importato 3"/>
    <w:rsid w:val="00580DCD"/>
    <w:pPr>
      <w:numPr>
        <w:numId w:val="3"/>
      </w:numPr>
    </w:pPr>
  </w:style>
  <w:style w:type="numbering" w:customStyle="1" w:styleId="Stileimportato4">
    <w:name w:val="Stile importato 4"/>
    <w:rsid w:val="00580DCD"/>
    <w:pPr>
      <w:numPr>
        <w:numId w:val="4"/>
      </w:numPr>
    </w:pPr>
  </w:style>
  <w:style w:type="numbering" w:customStyle="1" w:styleId="Stileimportato5">
    <w:name w:val="Stile importato 5"/>
    <w:rsid w:val="00580DCD"/>
    <w:pPr>
      <w:numPr>
        <w:numId w:val="5"/>
      </w:numPr>
    </w:pPr>
  </w:style>
  <w:style w:type="numbering" w:customStyle="1" w:styleId="Stileimportato6">
    <w:name w:val="Stile importato 6"/>
    <w:rsid w:val="00580DCD"/>
    <w:pPr>
      <w:numPr>
        <w:numId w:val="6"/>
      </w:numPr>
    </w:pPr>
  </w:style>
  <w:style w:type="character" w:styleId="Enfasigrassetto">
    <w:name w:val="Strong"/>
    <w:uiPriority w:val="22"/>
    <w:qFormat/>
    <w:rsid w:val="00FF7E49"/>
    <w:rPr>
      <w:b/>
      <w:bCs/>
    </w:rPr>
  </w:style>
  <w:style w:type="character" w:styleId="Menzionenonrisolta">
    <w:name w:val="Unresolved Mention"/>
    <w:basedOn w:val="Carpredefinitoparagrafo"/>
    <w:uiPriority w:val="99"/>
    <w:rsid w:val="00663E47"/>
    <w:rPr>
      <w:color w:val="605E5C"/>
      <w:shd w:val="clear" w:color="auto" w:fill="E1DFDD"/>
    </w:rPr>
  </w:style>
  <w:style w:type="paragraph" w:customStyle="1" w:styleId="Corpo">
    <w:name w:val="Corpo"/>
    <w:rsid w:val="0055398A"/>
    <w:pPr>
      <w:shd w:val="clear" w:color="auto" w:fill="FFFFFF"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eastAsia="zh-CN" w:bidi="hi-IN"/>
    </w:rPr>
  </w:style>
  <w:style w:type="paragraph" w:customStyle="1" w:styleId="Label">
    <w:name w:val="Label"/>
    <w:rsid w:val="0055398A"/>
    <w:pPr>
      <w:shd w:val="clear" w:color="auto" w:fill="FFFFFF"/>
      <w:suppressAutoHyphens/>
      <w:autoSpaceDN w:val="0"/>
      <w:textAlignment w:val="baseline"/>
      <w:outlineLvl w:val="0"/>
    </w:pPr>
    <w:rPr>
      <w:rFonts w:ascii="Helvetica" w:eastAsia="Arial Unicode MS" w:hAnsi="Helvetica" w:cs="Arial Unicode MS"/>
      <w:color w:val="000000"/>
      <w:kern w:val="3"/>
      <w:sz w:val="36"/>
      <w:szCs w:val="36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F04150"/>
    <w:rPr>
      <w:i/>
      <w:iCs/>
    </w:rPr>
  </w:style>
  <w:style w:type="character" w:customStyle="1" w:styleId="s1">
    <w:name w:val="s1"/>
    <w:basedOn w:val="Carpredefinitoparagrafo"/>
    <w:rsid w:val="00F73F58"/>
  </w:style>
  <w:style w:type="character" w:customStyle="1" w:styleId="apple-tab-span">
    <w:name w:val="apple-tab-span"/>
    <w:basedOn w:val="Carpredefinitoparagrafo"/>
    <w:rsid w:val="003B336E"/>
  </w:style>
  <w:style w:type="character" w:styleId="Collegamentovisitato">
    <w:name w:val="FollowedHyperlink"/>
    <w:basedOn w:val="Carpredefinitoparagrafo"/>
    <w:uiPriority w:val="99"/>
    <w:semiHidden/>
    <w:unhideWhenUsed/>
    <w:rsid w:val="00CF34BC"/>
    <w:rPr>
      <w:color w:val="954F72" w:themeColor="followedHyperlink"/>
      <w:u w:val="single"/>
    </w:rPr>
  </w:style>
  <w:style w:type="character" w:customStyle="1" w:styleId="Corpodeltesto">
    <w:name w:val="Corpo del testo_"/>
    <w:basedOn w:val="Carpredefinitoparagrafo"/>
    <w:link w:val="Corpodeltesto0"/>
    <w:rsid w:val="00265674"/>
    <w:rPr>
      <w:rFonts w:ascii="Arial" w:eastAsia="Arial" w:hAnsi="Arial" w:cs="Arial"/>
    </w:rPr>
  </w:style>
  <w:style w:type="character" w:customStyle="1" w:styleId="Corpodeltesto2">
    <w:name w:val="Corpo del testo (2)_"/>
    <w:basedOn w:val="Carpredefinitoparagrafo"/>
    <w:link w:val="Corpodeltesto20"/>
    <w:rsid w:val="00265674"/>
    <w:rPr>
      <w:rFonts w:ascii="Times New Roman" w:eastAsia="Times New Roman" w:hAnsi="Times New Roman"/>
      <w:b/>
      <w:bCs/>
      <w:i/>
      <w:iCs/>
    </w:rPr>
  </w:style>
  <w:style w:type="paragraph" w:customStyle="1" w:styleId="Corpodeltesto0">
    <w:name w:val="Corpo del testo"/>
    <w:basedOn w:val="Normale"/>
    <w:link w:val="Corpodeltesto"/>
    <w:rsid w:val="00265674"/>
    <w:pPr>
      <w:widowControl w:val="0"/>
    </w:pPr>
    <w:rPr>
      <w:rFonts w:ascii="Arial" w:eastAsia="Arial" w:hAnsi="Arial" w:cs="Arial"/>
      <w:kern w:val="0"/>
      <w:sz w:val="20"/>
      <w:szCs w:val="20"/>
    </w:rPr>
  </w:style>
  <w:style w:type="paragraph" w:customStyle="1" w:styleId="Corpodeltesto20">
    <w:name w:val="Corpo del testo (2)"/>
    <w:basedOn w:val="Normale"/>
    <w:link w:val="Corpodeltesto2"/>
    <w:rsid w:val="00265674"/>
    <w:pPr>
      <w:widowControl w:val="0"/>
      <w:spacing w:after="460" w:line="235" w:lineRule="auto"/>
      <w:jc w:val="center"/>
    </w:pPr>
    <w:rPr>
      <w:rFonts w:ascii="Times New Roman" w:eastAsia="Times New Roman" w:hAnsi="Times New Roman" w:cs="Times New Roman"/>
      <w:b/>
      <w:bCs/>
      <w:i/>
      <w:i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078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4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ervatoriosantacecili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Giuliani</dc:creator>
  <cp:keywords/>
  <dc:description/>
  <cp:lastModifiedBy>Roberto Giuliani</cp:lastModifiedBy>
  <cp:revision>8</cp:revision>
  <cp:lastPrinted>2018-04-15T15:57:00Z</cp:lastPrinted>
  <dcterms:created xsi:type="dcterms:W3CDTF">2021-11-29T17:35:00Z</dcterms:created>
  <dcterms:modified xsi:type="dcterms:W3CDTF">2022-04-08T10:00:00Z</dcterms:modified>
  <cp:category/>
</cp:coreProperties>
</file>